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2E" w:rsidRPr="008C3717" w:rsidRDefault="0016012E" w:rsidP="0016012E">
      <w:pPr>
        <w:spacing w:after="0" w:line="240" w:lineRule="auto"/>
        <w:jc w:val="center"/>
        <w:rPr>
          <w:rFonts w:cstheme="minorHAnsi"/>
          <w:b/>
          <w:sz w:val="20"/>
          <w:szCs w:val="20"/>
          <w:lang w:val="es-US"/>
        </w:rPr>
      </w:pPr>
      <w:r w:rsidRPr="008C3717">
        <w:rPr>
          <w:rFonts w:cstheme="minorHAnsi"/>
          <w:b/>
          <w:sz w:val="20"/>
          <w:szCs w:val="20"/>
          <w:lang w:val="es-US"/>
        </w:rPr>
        <w:t>ACUERDO 01 DE 201</w:t>
      </w:r>
      <w:r>
        <w:rPr>
          <w:rFonts w:cstheme="minorHAnsi"/>
          <w:b/>
          <w:sz w:val="20"/>
          <w:szCs w:val="20"/>
          <w:lang w:val="es-US"/>
        </w:rPr>
        <w:t>2</w:t>
      </w:r>
    </w:p>
    <w:p w:rsidR="0016012E" w:rsidRPr="008C3717" w:rsidRDefault="0016012E" w:rsidP="0016012E">
      <w:pPr>
        <w:spacing w:after="0" w:line="240" w:lineRule="auto"/>
        <w:jc w:val="center"/>
        <w:rPr>
          <w:rFonts w:cstheme="minorHAnsi"/>
          <w:sz w:val="20"/>
          <w:szCs w:val="20"/>
          <w:lang w:val="es-US"/>
        </w:rPr>
      </w:pPr>
      <w:r w:rsidRPr="008C3717">
        <w:rPr>
          <w:rFonts w:cstheme="minorHAnsi"/>
          <w:sz w:val="20"/>
          <w:szCs w:val="20"/>
          <w:lang w:val="es-US"/>
        </w:rPr>
        <w:t>(</w:t>
      </w:r>
      <w:proofErr w:type="gramStart"/>
      <w:r>
        <w:rPr>
          <w:rFonts w:cstheme="minorHAnsi"/>
          <w:sz w:val="20"/>
          <w:szCs w:val="20"/>
          <w:lang w:val="es-US"/>
        </w:rPr>
        <w:t>Marzo</w:t>
      </w:r>
      <w:r w:rsidRPr="008C3717">
        <w:rPr>
          <w:rFonts w:cstheme="minorHAnsi"/>
          <w:sz w:val="20"/>
          <w:szCs w:val="20"/>
          <w:lang w:val="es-US"/>
        </w:rPr>
        <w:t xml:space="preserve"> …</w:t>
      </w:r>
      <w:proofErr w:type="gramEnd"/>
      <w:r w:rsidRPr="008C3717">
        <w:rPr>
          <w:rFonts w:cstheme="minorHAnsi"/>
          <w:sz w:val="20"/>
          <w:szCs w:val="20"/>
          <w:lang w:val="es-US"/>
        </w:rPr>
        <w:t xml:space="preserve"> )</w:t>
      </w: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center"/>
        <w:rPr>
          <w:rFonts w:cstheme="minorHAnsi"/>
          <w:b/>
          <w:sz w:val="20"/>
          <w:szCs w:val="20"/>
          <w:lang w:val="es-US"/>
        </w:rPr>
      </w:pPr>
      <w:r w:rsidRPr="008C3717">
        <w:rPr>
          <w:rFonts w:cstheme="minorHAnsi"/>
          <w:b/>
          <w:sz w:val="20"/>
          <w:szCs w:val="20"/>
          <w:lang w:val="es-US"/>
        </w:rPr>
        <w:t xml:space="preserve">COMISIÓN DE ORDENAMIENTO TERRITORIAL </w:t>
      </w:r>
      <w:r>
        <w:rPr>
          <w:rFonts w:cstheme="minorHAnsi"/>
          <w:b/>
          <w:sz w:val="20"/>
          <w:szCs w:val="20"/>
          <w:lang w:val="es-US"/>
        </w:rPr>
        <w:t xml:space="preserve">DEL </w:t>
      </w:r>
      <w:r w:rsidR="007677C9">
        <w:rPr>
          <w:rFonts w:cstheme="minorHAnsi"/>
          <w:b/>
          <w:sz w:val="20"/>
          <w:szCs w:val="20"/>
          <w:lang w:val="es-US"/>
        </w:rPr>
        <w:t>DISTRITO</w:t>
      </w:r>
      <w:r>
        <w:rPr>
          <w:rFonts w:cstheme="minorHAnsi"/>
          <w:b/>
          <w:sz w:val="20"/>
          <w:szCs w:val="20"/>
          <w:lang w:val="es-US"/>
        </w:rPr>
        <w:t xml:space="preserve"> </w:t>
      </w:r>
      <w:proofErr w:type="gramStart"/>
      <w:r>
        <w:rPr>
          <w:rFonts w:cstheme="minorHAnsi"/>
          <w:b/>
          <w:sz w:val="20"/>
          <w:szCs w:val="20"/>
          <w:lang w:val="es-US"/>
        </w:rPr>
        <w:t>DE ….</w:t>
      </w:r>
      <w:proofErr w:type="gramEnd"/>
      <w:r>
        <w:rPr>
          <w:rFonts w:cstheme="minorHAnsi"/>
          <w:b/>
          <w:sz w:val="20"/>
          <w:szCs w:val="20"/>
          <w:lang w:val="es-US"/>
        </w:rPr>
        <w:t xml:space="preserve"> </w:t>
      </w:r>
    </w:p>
    <w:p w:rsidR="0016012E"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center"/>
        <w:rPr>
          <w:rFonts w:cstheme="minorHAnsi"/>
          <w:sz w:val="20"/>
          <w:szCs w:val="20"/>
          <w:lang w:val="es-US"/>
        </w:rPr>
      </w:pPr>
      <w:r w:rsidRPr="008C3717">
        <w:rPr>
          <w:rFonts w:cstheme="minorHAnsi"/>
          <w:i/>
          <w:iCs/>
          <w:color w:val="000000"/>
          <w:sz w:val="20"/>
          <w:szCs w:val="20"/>
          <w:lang w:val="es-US"/>
        </w:rPr>
        <w:t>Por el cual se establece el reglamento interno de la Comisión de Ordenamiento Territorial</w:t>
      </w:r>
      <w:r>
        <w:rPr>
          <w:rFonts w:cstheme="minorHAnsi"/>
          <w:i/>
          <w:iCs/>
          <w:color w:val="000000"/>
          <w:sz w:val="20"/>
          <w:szCs w:val="20"/>
          <w:lang w:val="es-US"/>
        </w:rPr>
        <w:t xml:space="preserve"> del </w:t>
      </w:r>
      <w:r w:rsidR="007677C9">
        <w:rPr>
          <w:rFonts w:cstheme="minorHAnsi"/>
          <w:i/>
          <w:iCs/>
          <w:color w:val="000000"/>
          <w:sz w:val="20"/>
          <w:szCs w:val="20"/>
          <w:lang w:val="es-US"/>
        </w:rPr>
        <w:t>Distrito</w:t>
      </w:r>
      <w:r>
        <w:rPr>
          <w:rFonts w:cstheme="minorHAnsi"/>
          <w:i/>
          <w:iCs/>
          <w:color w:val="000000"/>
          <w:sz w:val="20"/>
          <w:szCs w:val="20"/>
          <w:lang w:val="es-US"/>
        </w:rPr>
        <w:t xml:space="preserve"> </w:t>
      </w:r>
      <w:proofErr w:type="gramStart"/>
      <w:r>
        <w:rPr>
          <w:rFonts w:cstheme="minorHAnsi"/>
          <w:i/>
          <w:iCs/>
          <w:color w:val="000000"/>
          <w:sz w:val="20"/>
          <w:szCs w:val="20"/>
          <w:lang w:val="es-US"/>
        </w:rPr>
        <w:t>de ……</w:t>
      </w:r>
      <w:proofErr w:type="gramEnd"/>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center"/>
        <w:rPr>
          <w:rFonts w:cstheme="minorHAnsi"/>
          <w:b/>
          <w:sz w:val="20"/>
          <w:szCs w:val="20"/>
          <w:lang w:val="es-US"/>
        </w:rPr>
      </w:pPr>
      <w:r w:rsidRPr="008C3717">
        <w:rPr>
          <w:rFonts w:cstheme="minorHAnsi"/>
          <w:b/>
          <w:iCs/>
          <w:color w:val="000000"/>
          <w:sz w:val="20"/>
          <w:szCs w:val="20"/>
          <w:lang w:val="es-US"/>
        </w:rPr>
        <w:t>La Comisión de Ordenamiento Territorial</w:t>
      </w:r>
      <w:r>
        <w:rPr>
          <w:rFonts w:cstheme="minorHAnsi"/>
          <w:b/>
          <w:iCs/>
          <w:color w:val="000000"/>
          <w:sz w:val="20"/>
          <w:szCs w:val="20"/>
          <w:lang w:val="es-US"/>
        </w:rPr>
        <w:t xml:space="preserve"> del </w:t>
      </w:r>
      <w:r w:rsidR="007677C9">
        <w:rPr>
          <w:rFonts w:cstheme="minorHAnsi"/>
          <w:b/>
          <w:iCs/>
          <w:color w:val="000000"/>
          <w:sz w:val="20"/>
          <w:szCs w:val="20"/>
          <w:lang w:val="es-US"/>
        </w:rPr>
        <w:t>Distrito</w:t>
      </w:r>
      <w:r>
        <w:rPr>
          <w:rFonts w:cstheme="minorHAnsi"/>
          <w:b/>
          <w:iCs/>
          <w:color w:val="000000"/>
          <w:sz w:val="20"/>
          <w:szCs w:val="20"/>
          <w:lang w:val="es-US"/>
        </w:rPr>
        <w:t xml:space="preserve"> </w:t>
      </w:r>
      <w:proofErr w:type="gramStart"/>
      <w:r>
        <w:rPr>
          <w:rFonts w:cstheme="minorHAnsi"/>
          <w:b/>
          <w:iCs/>
          <w:color w:val="000000"/>
          <w:sz w:val="20"/>
          <w:szCs w:val="20"/>
          <w:lang w:val="es-US"/>
        </w:rPr>
        <w:t>de ……</w:t>
      </w:r>
      <w:proofErr w:type="gramEnd"/>
    </w:p>
    <w:p w:rsidR="0016012E"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center"/>
        <w:rPr>
          <w:rFonts w:cstheme="minorHAnsi"/>
          <w:sz w:val="20"/>
          <w:szCs w:val="20"/>
          <w:lang w:val="es-US"/>
        </w:rPr>
      </w:pPr>
      <w:proofErr w:type="gramStart"/>
      <w:r w:rsidRPr="008C3717">
        <w:rPr>
          <w:rFonts w:cstheme="minorHAnsi"/>
          <w:color w:val="000000"/>
          <w:sz w:val="20"/>
          <w:szCs w:val="20"/>
          <w:lang w:val="es-US"/>
        </w:rPr>
        <w:t>en</w:t>
      </w:r>
      <w:proofErr w:type="gramEnd"/>
      <w:r w:rsidRPr="008C3717">
        <w:rPr>
          <w:rFonts w:cstheme="minorHAnsi"/>
          <w:color w:val="000000"/>
          <w:sz w:val="20"/>
          <w:szCs w:val="20"/>
          <w:lang w:val="es-US"/>
        </w:rPr>
        <w:t xml:space="preserve"> ejercicio de sus facultades y, en especial, las conferidas por el </w:t>
      </w:r>
      <w:r w:rsidR="00914468">
        <w:rPr>
          <w:rFonts w:cstheme="minorHAnsi"/>
          <w:color w:val="000000"/>
          <w:sz w:val="20"/>
          <w:szCs w:val="20"/>
          <w:lang w:val="es-US"/>
        </w:rPr>
        <w:t xml:space="preserve">artículo 8 de la Ley 1454 de 2011, el artículo 9 </w:t>
      </w:r>
      <w:r w:rsidRPr="008C3717">
        <w:rPr>
          <w:rFonts w:cstheme="minorHAnsi"/>
          <w:color w:val="000000"/>
          <w:sz w:val="20"/>
          <w:szCs w:val="20"/>
          <w:lang w:val="es-US"/>
        </w:rPr>
        <w:t>del Decreto 3680 de 2011</w:t>
      </w:r>
      <w:r w:rsidR="00914468">
        <w:rPr>
          <w:rFonts w:cstheme="minorHAnsi"/>
          <w:color w:val="000000"/>
          <w:sz w:val="20"/>
          <w:szCs w:val="20"/>
          <w:lang w:val="es-US"/>
        </w:rPr>
        <w:t xml:space="preserve">, el Acuerdo </w:t>
      </w:r>
      <w:r w:rsidR="007677C9">
        <w:rPr>
          <w:rFonts w:cstheme="minorHAnsi"/>
          <w:color w:val="000000"/>
          <w:sz w:val="20"/>
          <w:szCs w:val="20"/>
          <w:lang w:val="es-US"/>
        </w:rPr>
        <w:t>Distrital</w:t>
      </w:r>
      <w:r w:rsidR="00914468">
        <w:rPr>
          <w:rFonts w:cstheme="minorHAnsi"/>
          <w:color w:val="000000"/>
          <w:sz w:val="20"/>
          <w:szCs w:val="20"/>
          <w:lang w:val="es-US"/>
        </w:rPr>
        <w:t xml:space="preserve"> … de marzo de 2012</w:t>
      </w:r>
      <w:r w:rsidRPr="008C3717">
        <w:rPr>
          <w:rFonts w:cstheme="minorHAnsi"/>
          <w:color w:val="000000"/>
          <w:sz w:val="20"/>
          <w:szCs w:val="20"/>
          <w:lang w:val="es-US"/>
        </w:rPr>
        <w:t>, y</w:t>
      </w:r>
    </w:p>
    <w:p w:rsidR="0016012E" w:rsidRDefault="0016012E" w:rsidP="0016012E">
      <w:pPr>
        <w:spacing w:after="0" w:line="240" w:lineRule="auto"/>
        <w:jc w:val="both"/>
        <w:rPr>
          <w:rFonts w:cstheme="minorHAnsi"/>
          <w:sz w:val="20"/>
          <w:szCs w:val="20"/>
          <w:lang w:val="es-US"/>
        </w:rPr>
      </w:pPr>
    </w:p>
    <w:p w:rsidR="0016012E" w:rsidRPr="008C3717" w:rsidRDefault="0016012E" w:rsidP="0016012E">
      <w:pPr>
        <w:pStyle w:val="estilo1"/>
        <w:spacing w:before="0" w:beforeAutospacing="0" w:after="0" w:afterAutospacing="0"/>
        <w:jc w:val="center"/>
        <w:rPr>
          <w:rFonts w:asciiTheme="minorHAnsi" w:hAnsiTheme="minorHAnsi" w:cstheme="minorHAnsi"/>
          <w:b/>
          <w:color w:val="000000"/>
          <w:sz w:val="20"/>
          <w:szCs w:val="20"/>
          <w:lang w:val="es-US"/>
        </w:rPr>
      </w:pPr>
      <w:r w:rsidRPr="008C3717">
        <w:rPr>
          <w:rFonts w:asciiTheme="minorHAnsi" w:hAnsiTheme="minorHAnsi" w:cstheme="minorHAnsi"/>
          <w:b/>
          <w:color w:val="000000"/>
          <w:sz w:val="20"/>
          <w:szCs w:val="20"/>
          <w:lang w:val="es-US"/>
        </w:rPr>
        <w:t>CONSIDERANDO:</w:t>
      </w:r>
    </w:p>
    <w:p w:rsidR="0016012E" w:rsidRDefault="0016012E" w:rsidP="0016012E">
      <w:pPr>
        <w:spacing w:after="0" w:line="240" w:lineRule="auto"/>
        <w:jc w:val="both"/>
        <w:rPr>
          <w:rFonts w:cstheme="minorHAnsi"/>
          <w:sz w:val="20"/>
          <w:szCs w:val="20"/>
          <w:lang w:val="es-US"/>
        </w:rPr>
      </w:pPr>
    </w:p>
    <w:p w:rsidR="0016012E" w:rsidRPr="0091301B" w:rsidRDefault="0016012E" w:rsidP="0016012E">
      <w:pPr>
        <w:spacing w:after="0" w:line="240" w:lineRule="auto"/>
        <w:jc w:val="both"/>
        <w:rPr>
          <w:rFonts w:cstheme="minorHAnsi"/>
          <w:color w:val="000000"/>
          <w:sz w:val="20"/>
          <w:szCs w:val="20"/>
          <w:lang w:val="es-US"/>
        </w:rPr>
      </w:pPr>
      <w:r w:rsidRPr="0091301B">
        <w:rPr>
          <w:rFonts w:eastAsia="Times New Roman" w:cstheme="minorHAnsi"/>
          <w:color w:val="000000"/>
          <w:sz w:val="20"/>
          <w:szCs w:val="20"/>
          <w:lang w:val="es-US"/>
        </w:rPr>
        <w:t>Que el artículo 8 de la Ley 1454 de 2011 “</w:t>
      </w:r>
      <w:r w:rsidRPr="0091301B">
        <w:rPr>
          <w:rFonts w:cstheme="minorHAnsi"/>
          <w:i/>
          <w:color w:val="000000"/>
          <w:sz w:val="20"/>
          <w:szCs w:val="20"/>
          <w:lang w:val="es-US"/>
        </w:rPr>
        <w:t>Por la cual se dictan normas orgánicas sobre ordenamiento territorial y se modifican otras disposiciones</w:t>
      </w:r>
      <w:r w:rsidRPr="0091301B">
        <w:rPr>
          <w:rFonts w:cstheme="minorHAnsi"/>
          <w:color w:val="000000"/>
          <w:sz w:val="20"/>
          <w:szCs w:val="20"/>
          <w:lang w:val="es-US"/>
        </w:rPr>
        <w:t>”, faculta a l</w:t>
      </w:r>
      <w:r>
        <w:rPr>
          <w:rFonts w:cstheme="minorHAnsi"/>
          <w:color w:val="000000"/>
          <w:sz w:val="20"/>
          <w:szCs w:val="20"/>
          <w:lang w:val="es-US"/>
        </w:rPr>
        <w:t>o</w:t>
      </w:r>
      <w:r w:rsidRPr="0091301B">
        <w:rPr>
          <w:rFonts w:cstheme="minorHAnsi"/>
          <w:color w:val="000000"/>
          <w:sz w:val="20"/>
          <w:szCs w:val="20"/>
          <w:lang w:val="es-US"/>
        </w:rPr>
        <w:t xml:space="preserve">s </w:t>
      </w:r>
      <w:r>
        <w:rPr>
          <w:rFonts w:cstheme="minorHAnsi"/>
          <w:color w:val="000000"/>
          <w:sz w:val="20"/>
          <w:szCs w:val="20"/>
          <w:lang w:val="es-US"/>
        </w:rPr>
        <w:t xml:space="preserve">Concejos </w:t>
      </w:r>
      <w:r w:rsidR="007677C9">
        <w:rPr>
          <w:rFonts w:cstheme="minorHAnsi"/>
          <w:color w:val="000000"/>
          <w:sz w:val="20"/>
          <w:szCs w:val="20"/>
          <w:lang w:val="es-US"/>
        </w:rPr>
        <w:t>Distrital</w:t>
      </w:r>
      <w:r>
        <w:rPr>
          <w:rFonts w:cstheme="minorHAnsi"/>
          <w:color w:val="000000"/>
          <w:sz w:val="20"/>
          <w:szCs w:val="20"/>
          <w:lang w:val="es-US"/>
        </w:rPr>
        <w:t xml:space="preserve">es </w:t>
      </w:r>
      <w:r w:rsidRPr="0091301B">
        <w:rPr>
          <w:rFonts w:cstheme="minorHAnsi"/>
          <w:color w:val="000000"/>
          <w:sz w:val="20"/>
          <w:szCs w:val="20"/>
          <w:lang w:val="es-US"/>
        </w:rPr>
        <w:t xml:space="preserve">para que mediante </w:t>
      </w:r>
      <w:r>
        <w:rPr>
          <w:rFonts w:cstheme="minorHAnsi"/>
          <w:color w:val="000000"/>
          <w:sz w:val="20"/>
          <w:szCs w:val="20"/>
          <w:lang w:val="es-US"/>
        </w:rPr>
        <w:t>acuerdo</w:t>
      </w:r>
      <w:r w:rsidRPr="0091301B">
        <w:rPr>
          <w:rFonts w:cstheme="minorHAnsi"/>
          <w:color w:val="000000"/>
          <w:sz w:val="20"/>
          <w:szCs w:val="20"/>
          <w:lang w:val="es-US"/>
        </w:rPr>
        <w:t xml:space="preserve"> creen la Comisión Regional de Ordenamiento Territorial que dentro de la jurisdicción </w:t>
      </w:r>
      <w:r w:rsidR="007677C9">
        <w:rPr>
          <w:rFonts w:cstheme="minorHAnsi"/>
          <w:color w:val="000000"/>
          <w:sz w:val="20"/>
          <w:szCs w:val="20"/>
          <w:lang w:val="es-US"/>
        </w:rPr>
        <w:t>distrital</w:t>
      </w:r>
      <w:r>
        <w:rPr>
          <w:rFonts w:cstheme="minorHAnsi"/>
          <w:color w:val="000000"/>
          <w:sz w:val="20"/>
          <w:szCs w:val="20"/>
          <w:lang w:val="es-US"/>
        </w:rPr>
        <w:t xml:space="preserve"> </w:t>
      </w:r>
      <w:r w:rsidRPr="0091301B">
        <w:rPr>
          <w:rFonts w:cstheme="minorHAnsi"/>
          <w:color w:val="000000"/>
          <w:sz w:val="20"/>
          <w:szCs w:val="20"/>
          <w:lang w:val="es-US"/>
        </w:rPr>
        <w:t>se establezca.</w:t>
      </w:r>
    </w:p>
    <w:p w:rsidR="0016012E" w:rsidRPr="0091301B" w:rsidRDefault="0016012E" w:rsidP="0016012E">
      <w:pPr>
        <w:spacing w:after="0" w:line="240" w:lineRule="auto"/>
        <w:jc w:val="both"/>
        <w:rPr>
          <w:rFonts w:cstheme="minorHAnsi"/>
          <w:color w:val="000000"/>
          <w:sz w:val="20"/>
          <w:szCs w:val="20"/>
          <w:lang w:val="es-US"/>
        </w:rPr>
      </w:pPr>
    </w:p>
    <w:p w:rsidR="0016012E" w:rsidRPr="0091301B" w:rsidRDefault="0016012E" w:rsidP="0016012E">
      <w:pPr>
        <w:pStyle w:val="Default"/>
        <w:jc w:val="both"/>
        <w:rPr>
          <w:rFonts w:asciiTheme="minorHAnsi" w:hAnsiTheme="minorHAnsi" w:cstheme="minorHAnsi"/>
          <w:sz w:val="20"/>
          <w:szCs w:val="20"/>
          <w:lang w:val="es-US"/>
        </w:rPr>
      </w:pPr>
      <w:r w:rsidRPr="0091301B">
        <w:rPr>
          <w:rFonts w:asciiTheme="minorHAnsi" w:hAnsiTheme="minorHAnsi" w:cstheme="minorHAnsi"/>
          <w:bCs/>
          <w:sz w:val="20"/>
          <w:szCs w:val="20"/>
          <w:lang w:val="es-US"/>
        </w:rPr>
        <w:t>Que el artículo 9 del Decreto 3680 de 2011 “</w:t>
      </w:r>
      <w:r w:rsidRPr="0091301B">
        <w:rPr>
          <w:rFonts w:asciiTheme="minorHAnsi" w:hAnsiTheme="minorHAnsi" w:cstheme="minorHAnsi"/>
          <w:i/>
          <w:sz w:val="20"/>
          <w:szCs w:val="20"/>
          <w:lang w:val="es-US"/>
        </w:rPr>
        <w:t>Por el cual se reglamenta la Ley 1454 de 2011</w:t>
      </w:r>
      <w:r>
        <w:rPr>
          <w:rFonts w:asciiTheme="minorHAnsi" w:hAnsiTheme="minorHAnsi" w:cstheme="minorHAnsi"/>
          <w:sz w:val="20"/>
          <w:szCs w:val="20"/>
          <w:lang w:val="es-US"/>
        </w:rPr>
        <w:t>”, dispone que lo</w:t>
      </w:r>
      <w:r w:rsidRPr="0091301B">
        <w:rPr>
          <w:rFonts w:asciiTheme="minorHAnsi" w:hAnsiTheme="minorHAnsi" w:cstheme="minorHAnsi"/>
          <w:sz w:val="20"/>
          <w:szCs w:val="20"/>
          <w:lang w:val="es-US"/>
        </w:rPr>
        <w:t xml:space="preserve">s </w:t>
      </w:r>
      <w:r>
        <w:rPr>
          <w:rFonts w:asciiTheme="minorHAnsi" w:hAnsiTheme="minorHAnsi" w:cstheme="minorHAnsi"/>
          <w:sz w:val="20"/>
          <w:szCs w:val="20"/>
          <w:lang w:val="es-US"/>
        </w:rPr>
        <w:t xml:space="preserve">Concejos </w:t>
      </w:r>
      <w:r w:rsidR="007677C9">
        <w:rPr>
          <w:rFonts w:asciiTheme="minorHAnsi" w:hAnsiTheme="minorHAnsi" w:cstheme="minorHAnsi"/>
          <w:sz w:val="20"/>
          <w:szCs w:val="20"/>
          <w:lang w:val="es-US"/>
        </w:rPr>
        <w:t>Distrital</w:t>
      </w:r>
      <w:r>
        <w:rPr>
          <w:rFonts w:asciiTheme="minorHAnsi" w:hAnsiTheme="minorHAnsi" w:cstheme="minorHAnsi"/>
          <w:sz w:val="20"/>
          <w:szCs w:val="20"/>
          <w:lang w:val="es-US"/>
        </w:rPr>
        <w:t>es</w:t>
      </w:r>
      <w:r w:rsidRPr="0091301B">
        <w:rPr>
          <w:rFonts w:asciiTheme="minorHAnsi" w:hAnsiTheme="minorHAnsi" w:cstheme="minorHAnsi"/>
          <w:sz w:val="20"/>
          <w:szCs w:val="20"/>
          <w:lang w:val="es-US"/>
        </w:rPr>
        <w:t xml:space="preserve">, mediante </w:t>
      </w:r>
      <w:r>
        <w:rPr>
          <w:rFonts w:asciiTheme="minorHAnsi" w:hAnsiTheme="minorHAnsi" w:cstheme="minorHAnsi"/>
          <w:sz w:val="20"/>
          <w:szCs w:val="20"/>
          <w:lang w:val="es-US"/>
        </w:rPr>
        <w:t>acuerdos</w:t>
      </w:r>
      <w:r w:rsidRPr="0091301B">
        <w:rPr>
          <w:rFonts w:asciiTheme="minorHAnsi" w:hAnsiTheme="minorHAnsi" w:cstheme="minorHAnsi"/>
          <w:sz w:val="20"/>
          <w:szCs w:val="20"/>
          <w:lang w:val="es-US"/>
        </w:rPr>
        <w:t xml:space="preserve">, crearán las Comisiones Regionales de Ordenamiento Territorial, que de acuerdo con su jurisdicción les corresponda. </w:t>
      </w:r>
    </w:p>
    <w:p w:rsidR="0016012E" w:rsidRPr="0091301B" w:rsidRDefault="0016012E" w:rsidP="0016012E">
      <w:pPr>
        <w:spacing w:after="0" w:line="240" w:lineRule="auto"/>
        <w:jc w:val="both"/>
        <w:rPr>
          <w:rFonts w:cstheme="minorHAnsi"/>
          <w:color w:val="000000"/>
          <w:sz w:val="20"/>
          <w:szCs w:val="20"/>
          <w:lang w:val="es-US"/>
        </w:rPr>
      </w:pPr>
    </w:p>
    <w:p w:rsidR="0016012E" w:rsidRPr="0091301B" w:rsidRDefault="0016012E" w:rsidP="0016012E">
      <w:pPr>
        <w:spacing w:after="0" w:line="240" w:lineRule="auto"/>
        <w:jc w:val="both"/>
        <w:rPr>
          <w:rFonts w:eastAsia="Times New Roman" w:cstheme="minorHAnsi"/>
          <w:color w:val="000000"/>
          <w:sz w:val="20"/>
          <w:szCs w:val="20"/>
          <w:lang w:val="es-US"/>
        </w:rPr>
      </w:pPr>
      <w:r w:rsidRPr="0091301B">
        <w:rPr>
          <w:rFonts w:cstheme="minorHAnsi"/>
          <w:color w:val="000000"/>
          <w:sz w:val="20"/>
          <w:szCs w:val="20"/>
          <w:lang w:val="es-US"/>
        </w:rPr>
        <w:t xml:space="preserve">Que conforme con el </w:t>
      </w:r>
      <w:r w:rsidRPr="0091301B">
        <w:rPr>
          <w:rFonts w:eastAsia="Times New Roman" w:cstheme="minorHAnsi"/>
          <w:color w:val="000000"/>
          <w:sz w:val="20"/>
          <w:szCs w:val="20"/>
          <w:lang w:val="es-US"/>
        </w:rPr>
        <w:t>artículo 8 de la Ley 1454 de 2011</w:t>
      </w:r>
      <w:r w:rsidRPr="0091301B">
        <w:rPr>
          <w:rFonts w:cstheme="minorHAnsi"/>
          <w:color w:val="000000"/>
          <w:sz w:val="20"/>
          <w:szCs w:val="20"/>
          <w:lang w:val="es-US"/>
        </w:rPr>
        <w:t>, la Comisión Regional de Ordenamiento Territorial tendrá a su cargo orientar las acciones en esta materia y participar en la elaboración del proyecto estratégico regional de ordenamiento territorial, acorde con los lineamientos generales establecidos por la Comisión de Ordenamiento Territorial — COT.</w:t>
      </w:r>
    </w:p>
    <w:p w:rsidR="0016012E" w:rsidRPr="0091301B" w:rsidRDefault="0016012E" w:rsidP="0016012E">
      <w:pPr>
        <w:spacing w:after="0" w:line="240" w:lineRule="auto"/>
        <w:jc w:val="both"/>
        <w:rPr>
          <w:rFonts w:eastAsia="Times New Roman" w:cstheme="minorHAnsi"/>
          <w:color w:val="000000"/>
          <w:sz w:val="20"/>
          <w:szCs w:val="20"/>
          <w:lang w:val="es-US"/>
        </w:rPr>
      </w:pPr>
    </w:p>
    <w:p w:rsidR="0016012E" w:rsidRPr="0091301B" w:rsidRDefault="0016012E" w:rsidP="0016012E">
      <w:pPr>
        <w:spacing w:after="0" w:line="240" w:lineRule="auto"/>
        <w:jc w:val="both"/>
        <w:rPr>
          <w:rFonts w:cstheme="minorHAnsi"/>
          <w:color w:val="000000"/>
          <w:sz w:val="20"/>
          <w:szCs w:val="20"/>
          <w:lang w:val="es-US"/>
        </w:rPr>
      </w:pPr>
      <w:r w:rsidRPr="0091301B">
        <w:rPr>
          <w:rFonts w:eastAsia="Times New Roman" w:cstheme="minorHAnsi"/>
          <w:color w:val="000000"/>
          <w:sz w:val="20"/>
          <w:szCs w:val="20"/>
          <w:lang w:val="es-US"/>
        </w:rPr>
        <w:t xml:space="preserve">Que el artículo 8 de la Ley 1454 de 2011 dispone que </w:t>
      </w:r>
      <w:r w:rsidRPr="0091301B">
        <w:rPr>
          <w:rFonts w:cstheme="minorHAnsi"/>
          <w:color w:val="000000"/>
          <w:sz w:val="20"/>
          <w:szCs w:val="20"/>
          <w:lang w:val="es-US"/>
        </w:rPr>
        <w:t>en la conformación de las Comisiones Regionales se observará la composición de la COT, con el fin de garantizar la representación de los sectores que integran dicho ente, definiendo la composición e integrantes de la Comisión Regional de Ordenamiento Territorial.</w:t>
      </w:r>
    </w:p>
    <w:p w:rsidR="0016012E" w:rsidRPr="0091301B" w:rsidRDefault="0016012E" w:rsidP="0016012E">
      <w:pPr>
        <w:spacing w:after="0" w:line="240" w:lineRule="auto"/>
        <w:jc w:val="both"/>
        <w:rPr>
          <w:rFonts w:cstheme="minorHAnsi"/>
          <w:color w:val="000000"/>
          <w:sz w:val="20"/>
          <w:szCs w:val="20"/>
          <w:lang w:val="es-US"/>
        </w:rPr>
      </w:pPr>
    </w:p>
    <w:p w:rsidR="0016012E" w:rsidRPr="0091301B" w:rsidRDefault="0016012E" w:rsidP="0016012E">
      <w:pPr>
        <w:spacing w:after="0" w:line="240" w:lineRule="auto"/>
        <w:jc w:val="both"/>
        <w:rPr>
          <w:rFonts w:cstheme="minorHAnsi"/>
          <w:color w:val="000000"/>
          <w:sz w:val="20"/>
          <w:szCs w:val="20"/>
          <w:lang w:val="es-US"/>
        </w:rPr>
      </w:pPr>
      <w:r w:rsidRPr="0091301B">
        <w:rPr>
          <w:rFonts w:cstheme="minorHAnsi"/>
          <w:bCs/>
          <w:sz w:val="20"/>
          <w:szCs w:val="20"/>
          <w:lang w:val="es-US"/>
        </w:rPr>
        <w:t xml:space="preserve">Que los artículos 8 de la </w:t>
      </w:r>
      <w:r w:rsidR="00B25963">
        <w:rPr>
          <w:rFonts w:cstheme="minorHAnsi"/>
          <w:bCs/>
          <w:sz w:val="20"/>
          <w:szCs w:val="20"/>
          <w:lang w:val="es-US"/>
        </w:rPr>
        <w:t>L</w:t>
      </w:r>
      <w:r w:rsidRPr="0091301B">
        <w:rPr>
          <w:rFonts w:cstheme="minorHAnsi"/>
          <w:bCs/>
          <w:sz w:val="20"/>
          <w:szCs w:val="20"/>
          <w:lang w:val="es-US"/>
        </w:rPr>
        <w:t>ey 1454 de 2011 y 9 del Decreto 3680 de 2011 disponen que l</w:t>
      </w:r>
      <w:r w:rsidRPr="0091301B">
        <w:rPr>
          <w:rFonts w:cstheme="minorHAnsi"/>
          <w:sz w:val="20"/>
          <w:szCs w:val="20"/>
          <w:lang w:val="es-US"/>
        </w:rPr>
        <w:t>a Comisión de Ordenamiento Territorial establecerá la integración y funciones de las Comisiones Regionales de Ordenamiento Territorial y la forma de articulación con los diferentes niveles y entidades de gobierno.</w:t>
      </w:r>
    </w:p>
    <w:p w:rsidR="0016012E" w:rsidRPr="0091301B" w:rsidRDefault="0016012E" w:rsidP="0016012E">
      <w:pPr>
        <w:spacing w:after="0" w:line="240" w:lineRule="auto"/>
        <w:jc w:val="both"/>
        <w:rPr>
          <w:rFonts w:cstheme="minorHAnsi"/>
          <w:color w:val="000000"/>
          <w:sz w:val="20"/>
          <w:szCs w:val="20"/>
          <w:lang w:val="es-US"/>
        </w:rPr>
      </w:pPr>
    </w:p>
    <w:p w:rsidR="0016012E" w:rsidRPr="0091301B" w:rsidRDefault="0016012E" w:rsidP="0016012E">
      <w:pPr>
        <w:spacing w:after="0" w:line="240" w:lineRule="auto"/>
        <w:jc w:val="both"/>
        <w:rPr>
          <w:rFonts w:cstheme="minorHAnsi"/>
          <w:sz w:val="20"/>
          <w:szCs w:val="20"/>
          <w:lang w:val="es-US"/>
        </w:rPr>
      </w:pPr>
      <w:r w:rsidRPr="0091301B">
        <w:rPr>
          <w:rFonts w:eastAsia="Times New Roman" w:cstheme="minorHAnsi"/>
          <w:color w:val="000000"/>
          <w:sz w:val="20"/>
          <w:szCs w:val="20"/>
          <w:lang w:val="es-US"/>
        </w:rPr>
        <w:t xml:space="preserve">Que el artículo 10 del Decreto 3680 de 2011 dispone la conformación de la </w:t>
      </w:r>
      <w:r w:rsidRPr="0091301B">
        <w:rPr>
          <w:rFonts w:cstheme="minorHAnsi"/>
          <w:color w:val="000000"/>
          <w:sz w:val="20"/>
          <w:szCs w:val="20"/>
          <w:lang w:val="es-US"/>
        </w:rPr>
        <w:t>Comisión Regional de Ordenamiento Territorial señalando que l</w:t>
      </w:r>
      <w:r>
        <w:rPr>
          <w:rFonts w:cstheme="minorHAnsi"/>
          <w:color w:val="000000"/>
          <w:sz w:val="20"/>
          <w:szCs w:val="20"/>
          <w:lang w:val="es-US"/>
        </w:rPr>
        <w:t>o</w:t>
      </w:r>
      <w:r w:rsidRPr="0091301B">
        <w:rPr>
          <w:rFonts w:cstheme="minorHAnsi"/>
          <w:sz w:val="20"/>
          <w:szCs w:val="20"/>
          <w:lang w:val="es-US"/>
        </w:rPr>
        <w:t xml:space="preserve">s </w:t>
      </w:r>
      <w:r>
        <w:rPr>
          <w:rFonts w:cstheme="minorHAnsi"/>
          <w:sz w:val="20"/>
          <w:szCs w:val="20"/>
          <w:lang w:val="es-US"/>
        </w:rPr>
        <w:t xml:space="preserve">Concejos </w:t>
      </w:r>
      <w:r w:rsidR="007677C9">
        <w:rPr>
          <w:rFonts w:cstheme="minorHAnsi"/>
          <w:sz w:val="20"/>
          <w:szCs w:val="20"/>
          <w:lang w:val="es-US"/>
        </w:rPr>
        <w:t>Distrital</w:t>
      </w:r>
      <w:r>
        <w:rPr>
          <w:rFonts w:cstheme="minorHAnsi"/>
          <w:sz w:val="20"/>
          <w:szCs w:val="20"/>
          <w:lang w:val="es-US"/>
        </w:rPr>
        <w:t xml:space="preserve">es </w:t>
      </w:r>
      <w:r w:rsidRPr="0091301B">
        <w:rPr>
          <w:rFonts w:cstheme="minorHAnsi"/>
          <w:sz w:val="20"/>
          <w:szCs w:val="20"/>
          <w:lang w:val="es-US"/>
        </w:rPr>
        <w:t xml:space="preserve">regularán lo atinente a la designación de los dos expertos de reconocida experiencia en materia de ordenamiento territorial designados por </w:t>
      </w:r>
      <w:r>
        <w:rPr>
          <w:rFonts w:cstheme="minorHAnsi"/>
          <w:sz w:val="20"/>
          <w:szCs w:val="20"/>
          <w:lang w:val="es-US"/>
        </w:rPr>
        <w:t xml:space="preserve">el Concejo </w:t>
      </w:r>
      <w:r w:rsidR="007677C9">
        <w:rPr>
          <w:rFonts w:cstheme="minorHAnsi"/>
          <w:sz w:val="20"/>
          <w:szCs w:val="20"/>
          <w:lang w:val="es-US"/>
        </w:rPr>
        <w:t>Distrital</w:t>
      </w:r>
      <w:r w:rsidRPr="0091301B">
        <w:rPr>
          <w:rFonts w:cstheme="minorHAnsi"/>
          <w:sz w:val="20"/>
          <w:szCs w:val="20"/>
          <w:lang w:val="es-US"/>
        </w:rPr>
        <w:t xml:space="preserve">, así como la designación de dos expertos académicos especializados en el tema, designados por el sector académico del </w:t>
      </w:r>
      <w:r w:rsidR="007677C9">
        <w:rPr>
          <w:rFonts w:cstheme="minorHAnsi"/>
          <w:sz w:val="20"/>
          <w:szCs w:val="20"/>
          <w:lang w:val="es-US"/>
        </w:rPr>
        <w:t>Distrito</w:t>
      </w:r>
      <w:r w:rsidRPr="0091301B">
        <w:rPr>
          <w:rFonts w:cstheme="minorHAnsi"/>
          <w:sz w:val="20"/>
          <w:szCs w:val="20"/>
          <w:lang w:val="es-US"/>
        </w:rPr>
        <w:t>.</w:t>
      </w:r>
    </w:p>
    <w:p w:rsidR="0016012E" w:rsidRPr="0091301B" w:rsidRDefault="0016012E" w:rsidP="0016012E">
      <w:pPr>
        <w:spacing w:after="0" w:line="240" w:lineRule="auto"/>
        <w:jc w:val="both"/>
        <w:rPr>
          <w:rFonts w:cstheme="minorHAnsi"/>
          <w:sz w:val="20"/>
          <w:szCs w:val="20"/>
          <w:lang w:val="es-US"/>
        </w:rPr>
      </w:pPr>
    </w:p>
    <w:p w:rsidR="0016012E" w:rsidRPr="0091301B" w:rsidRDefault="0016012E" w:rsidP="0016012E">
      <w:pPr>
        <w:spacing w:after="0" w:line="240" w:lineRule="auto"/>
        <w:jc w:val="both"/>
        <w:rPr>
          <w:rFonts w:cstheme="minorHAnsi"/>
          <w:sz w:val="20"/>
          <w:szCs w:val="20"/>
          <w:lang w:val="es-US"/>
        </w:rPr>
      </w:pPr>
      <w:r w:rsidRPr="0091301B">
        <w:rPr>
          <w:rFonts w:eastAsia="Times New Roman" w:cstheme="minorHAnsi"/>
          <w:color w:val="000000"/>
          <w:sz w:val="20"/>
          <w:szCs w:val="20"/>
          <w:lang w:val="es-US"/>
        </w:rPr>
        <w:t>Que el artículo 11 del Decreto 3680 de 2011 dispone que s</w:t>
      </w:r>
      <w:r w:rsidRPr="0091301B">
        <w:rPr>
          <w:rFonts w:cstheme="minorHAnsi"/>
          <w:sz w:val="20"/>
          <w:szCs w:val="20"/>
          <w:lang w:val="es-US"/>
        </w:rPr>
        <w:t xml:space="preserve">in perjuicio de lo que disponga la Comisión de Ordenamiento Territorial — COT, son funciones de las Comisiones </w:t>
      </w:r>
      <w:r w:rsidR="007677C9">
        <w:rPr>
          <w:rFonts w:cstheme="minorHAnsi"/>
          <w:sz w:val="20"/>
          <w:szCs w:val="20"/>
          <w:lang w:val="es-US"/>
        </w:rPr>
        <w:t>Distrital</w:t>
      </w:r>
      <w:r>
        <w:rPr>
          <w:rFonts w:cstheme="minorHAnsi"/>
          <w:sz w:val="20"/>
          <w:szCs w:val="20"/>
          <w:lang w:val="es-US"/>
        </w:rPr>
        <w:t xml:space="preserve">es </w:t>
      </w:r>
      <w:r w:rsidRPr="0091301B">
        <w:rPr>
          <w:rFonts w:cstheme="minorHAnsi"/>
          <w:sz w:val="20"/>
          <w:szCs w:val="20"/>
          <w:lang w:val="es-US"/>
        </w:rPr>
        <w:t xml:space="preserve">de Ordenamiento Territorial, asesorar al </w:t>
      </w:r>
      <w:r>
        <w:rPr>
          <w:rFonts w:cstheme="minorHAnsi"/>
          <w:sz w:val="20"/>
          <w:szCs w:val="20"/>
          <w:lang w:val="es-US"/>
        </w:rPr>
        <w:t>G</w:t>
      </w:r>
      <w:r w:rsidRPr="0091301B">
        <w:rPr>
          <w:rFonts w:cstheme="minorHAnsi"/>
          <w:sz w:val="20"/>
          <w:szCs w:val="20"/>
          <w:lang w:val="es-US"/>
        </w:rPr>
        <w:t xml:space="preserve">obierno </w:t>
      </w:r>
      <w:r w:rsidR="007677C9">
        <w:rPr>
          <w:rFonts w:cstheme="minorHAnsi"/>
          <w:sz w:val="20"/>
          <w:szCs w:val="20"/>
          <w:lang w:val="es-US"/>
        </w:rPr>
        <w:t>Distrital</w:t>
      </w:r>
      <w:r>
        <w:rPr>
          <w:rFonts w:cstheme="minorHAnsi"/>
          <w:sz w:val="20"/>
          <w:szCs w:val="20"/>
          <w:lang w:val="es-US"/>
        </w:rPr>
        <w:t xml:space="preserve"> </w:t>
      </w:r>
      <w:r w:rsidRPr="0091301B">
        <w:rPr>
          <w:rFonts w:cstheme="minorHAnsi"/>
          <w:sz w:val="20"/>
          <w:szCs w:val="20"/>
          <w:lang w:val="es-US"/>
        </w:rPr>
        <w:t>en el proceso de descentralización, en la integración de los diferentes esquemas asociativos territoriales y proponer políticas sectoriales con injerencia en el ordenamiento territorial, acorde con los principios de subsidiariedad, concurrencia, complementariedad y coordinación, eficiencia, gradualidad, equilibrio entre competencias, recursos y responsabilidad.</w:t>
      </w:r>
    </w:p>
    <w:p w:rsidR="0016012E" w:rsidRPr="0091301B" w:rsidRDefault="0016012E" w:rsidP="0016012E">
      <w:pPr>
        <w:spacing w:after="0" w:line="240" w:lineRule="auto"/>
        <w:jc w:val="both"/>
        <w:rPr>
          <w:rFonts w:cstheme="minorHAnsi"/>
          <w:sz w:val="20"/>
          <w:szCs w:val="20"/>
          <w:lang w:val="es-US"/>
        </w:rPr>
      </w:pPr>
    </w:p>
    <w:p w:rsidR="0016012E" w:rsidRPr="0091301B" w:rsidRDefault="0016012E" w:rsidP="0016012E">
      <w:pPr>
        <w:spacing w:after="0" w:line="240" w:lineRule="auto"/>
        <w:jc w:val="both"/>
        <w:rPr>
          <w:rFonts w:cstheme="minorHAnsi"/>
          <w:sz w:val="20"/>
          <w:szCs w:val="20"/>
          <w:lang w:val="es-US"/>
        </w:rPr>
      </w:pPr>
      <w:r w:rsidRPr="0091301B">
        <w:rPr>
          <w:rFonts w:eastAsia="Times New Roman" w:cstheme="minorHAnsi"/>
          <w:color w:val="000000"/>
          <w:sz w:val="20"/>
          <w:szCs w:val="20"/>
          <w:lang w:val="es-US"/>
        </w:rPr>
        <w:lastRenderedPageBreak/>
        <w:t>Que el artículo 12 del Decreto 3680 de 2011 dispone</w:t>
      </w:r>
      <w:r w:rsidRPr="0091301B">
        <w:rPr>
          <w:rFonts w:cstheme="minorHAnsi"/>
          <w:sz w:val="20"/>
          <w:szCs w:val="20"/>
          <w:lang w:val="es-US"/>
        </w:rPr>
        <w:t xml:space="preserve"> que </w:t>
      </w:r>
      <w:r w:rsidRPr="0091301B">
        <w:rPr>
          <w:rFonts w:cstheme="minorHAnsi"/>
          <w:color w:val="000000"/>
          <w:sz w:val="20"/>
          <w:szCs w:val="20"/>
          <w:lang w:val="es-US"/>
        </w:rPr>
        <w:t>l</w:t>
      </w:r>
      <w:r>
        <w:rPr>
          <w:rFonts w:cstheme="minorHAnsi"/>
          <w:color w:val="000000"/>
          <w:sz w:val="20"/>
          <w:szCs w:val="20"/>
          <w:lang w:val="es-US"/>
        </w:rPr>
        <w:t>o</w:t>
      </w:r>
      <w:r w:rsidRPr="0091301B">
        <w:rPr>
          <w:rFonts w:cstheme="minorHAnsi"/>
          <w:sz w:val="20"/>
          <w:szCs w:val="20"/>
          <w:lang w:val="es-US"/>
        </w:rPr>
        <w:t xml:space="preserve">s </w:t>
      </w:r>
      <w:r>
        <w:rPr>
          <w:rFonts w:cstheme="minorHAnsi"/>
          <w:sz w:val="20"/>
          <w:szCs w:val="20"/>
          <w:lang w:val="es-US"/>
        </w:rPr>
        <w:t xml:space="preserve">Concejos </w:t>
      </w:r>
      <w:r w:rsidR="007677C9">
        <w:rPr>
          <w:rFonts w:cstheme="minorHAnsi"/>
          <w:sz w:val="20"/>
          <w:szCs w:val="20"/>
          <w:lang w:val="es-US"/>
        </w:rPr>
        <w:t>Distrital</w:t>
      </w:r>
      <w:r>
        <w:rPr>
          <w:rFonts w:cstheme="minorHAnsi"/>
          <w:sz w:val="20"/>
          <w:szCs w:val="20"/>
          <w:lang w:val="es-US"/>
        </w:rPr>
        <w:t>es</w:t>
      </w:r>
      <w:r w:rsidRPr="0091301B">
        <w:rPr>
          <w:rFonts w:cstheme="minorHAnsi"/>
          <w:sz w:val="20"/>
          <w:szCs w:val="20"/>
          <w:lang w:val="es-US"/>
        </w:rPr>
        <w:t xml:space="preserve"> determinarán lo relacionado con la designación y responsabilidades de la secretaria técnica y las reuniones de las Comisiones </w:t>
      </w:r>
      <w:r w:rsidR="007677C9">
        <w:rPr>
          <w:rFonts w:cstheme="minorHAnsi"/>
          <w:sz w:val="20"/>
          <w:szCs w:val="20"/>
          <w:lang w:val="es-US"/>
        </w:rPr>
        <w:t>Distrital</w:t>
      </w:r>
      <w:r>
        <w:rPr>
          <w:rFonts w:cstheme="minorHAnsi"/>
          <w:sz w:val="20"/>
          <w:szCs w:val="20"/>
          <w:lang w:val="es-US"/>
        </w:rPr>
        <w:t xml:space="preserve">es </w:t>
      </w:r>
      <w:r w:rsidRPr="0091301B">
        <w:rPr>
          <w:rFonts w:cstheme="minorHAnsi"/>
          <w:sz w:val="20"/>
          <w:szCs w:val="20"/>
          <w:lang w:val="es-US"/>
        </w:rPr>
        <w:t>de Ordenamiento Territorial.</w:t>
      </w:r>
    </w:p>
    <w:p w:rsidR="0016012E" w:rsidRDefault="0016012E" w:rsidP="0016012E">
      <w:pPr>
        <w:spacing w:after="0" w:line="240" w:lineRule="auto"/>
        <w:jc w:val="both"/>
        <w:rPr>
          <w:rFonts w:cstheme="minorHAnsi"/>
          <w:sz w:val="20"/>
          <w:szCs w:val="20"/>
          <w:lang w:val="es-US"/>
        </w:rPr>
      </w:pPr>
    </w:p>
    <w:p w:rsidR="0016012E" w:rsidRPr="0091301B" w:rsidRDefault="0016012E" w:rsidP="0016012E">
      <w:pPr>
        <w:spacing w:after="0" w:line="240" w:lineRule="auto"/>
        <w:jc w:val="center"/>
        <w:rPr>
          <w:rFonts w:eastAsia="Times New Roman" w:cstheme="minorHAnsi"/>
          <w:color w:val="000000"/>
          <w:sz w:val="20"/>
          <w:szCs w:val="20"/>
          <w:lang w:val="es-US"/>
        </w:rPr>
      </w:pPr>
      <w:r>
        <w:rPr>
          <w:rFonts w:cstheme="minorHAnsi"/>
          <w:sz w:val="20"/>
          <w:szCs w:val="20"/>
          <w:lang w:val="es-US"/>
        </w:rPr>
        <w:t xml:space="preserve">Que el Concejo </w:t>
      </w:r>
      <w:r w:rsidR="007677C9">
        <w:rPr>
          <w:rFonts w:cstheme="minorHAnsi"/>
          <w:sz w:val="20"/>
          <w:szCs w:val="20"/>
          <w:lang w:val="es-US"/>
        </w:rPr>
        <w:t>Distrital</w:t>
      </w:r>
      <w:r>
        <w:rPr>
          <w:rFonts w:cstheme="minorHAnsi"/>
          <w:sz w:val="20"/>
          <w:szCs w:val="20"/>
          <w:lang w:val="es-US"/>
        </w:rPr>
        <w:t xml:space="preserve">, mediante acuerdo … de marzo de 2012, </w:t>
      </w:r>
      <w:r w:rsidRPr="0091301B">
        <w:rPr>
          <w:rFonts w:eastAsia="Times New Roman" w:cstheme="minorHAnsi"/>
          <w:color w:val="000000"/>
          <w:sz w:val="20"/>
          <w:szCs w:val="20"/>
          <w:lang w:val="es-US"/>
        </w:rPr>
        <w:t>cre</w:t>
      </w:r>
      <w:r>
        <w:rPr>
          <w:rFonts w:eastAsia="Times New Roman" w:cstheme="minorHAnsi"/>
          <w:color w:val="000000"/>
          <w:sz w:val="20"/>
          <w:szCs w:val="20"/>
          <w:lang w:val="es-US"/>
        </w:rPr>
        <w:t>ó, conformó</w:t>
      </w:r>
      <w:r w:rsidRPr="0091301B">
        <w:rPr>
          <w:rFonts w:eastAsia="Times New Roman" w:cstheme="minorHAnsi"/>
          <w:color w:val="000000"/>
          <w:sz w:val="20"/>
          <w:szCs w:val="20"/>
          <w:lang w:val="es-US"/>
        </w:rPr>
        <w:t>, fij</w:t>
      </w:r>
      <w:r>
        <w:rPr>
          <w:rFonts w:eastAsia="Times New Roman" w:cstheme="minorHAnsi"/>
          <w:color w:val="000000"/>
          <w:sz w:val="20"/>
          <w:szCs w:val="20"/>
          <w:lang w:val="es-US"/>
        </w:rPr>
        <w:t xml:space="preserve">ó </w:t>
      </w:r>
      <w:r w:rsidRPr="0091301B">
        <w:rPr>
          <w:rFonts w:eastAsia="Times New Roman" w:cstheme="minorHAnsi"/>
          <w:color w:val="000000"/>
          <w:sz w:val="20"/>
          <w:szCs w:val="20"/>
          <w:lang w:val="es-US"/>
        </w:rPr>
        <w:t>sus funciones y dict</w:t>
      </w:r>
      <w:r>
        <w:rPr>
          <w:rFonts w:eastAsia="Times New Roman" w:cstheme="minorHAnsi"/>
          <w:color w:val="000000"/>
          <w:sz w:val="20"/>
          <w:szCs w:val="20"/>
          <w:lang w:val="es-US"/>
        </w:rPr>
        <w:t>ó</w:t>
      </w:r>
      <w:r w:rsidRPr="0091301B">
        <w:rPr>
          <w:rFonts w:eastAsia="Times New Roman" w:cstheme="minorHAnsi"/>
          <w:color w:val="000000"/>
          <w:sz w:val="20"/>
          <w:szCs w:val="20"/>
          <w:lang w:val="es-US"/>
        </w:rPr>
        <w:t xml:space="preserve"> reglas para </w:t>
      </w:r>
      <w:r>
        <w:rPr>
          <w:rFonts w:eastAsia="Times New Roman" w:cstheme="minorHAnsi"/>
          <w:color w:val="000000"/>
          <w:sz w:val="20"/>
          <w:szCs w:val="20"/>
          <w:lang w:val="es-US"/>
        </w:rPr>
        <w:t xml:space="preserve">la organización y </w:t>
      </w:r>
      <w:r w:rsidRPr="0091301B">
        <w:rPr>
          <w:rFonts w:eastAsia="Times New Roman" w:cstheme="minorHAnsi"/>
          <w:color w:val="000000"/>
          <w:sz w:val="20"/>
          <w:szCs w:val="20"/>
          <w:lang w:val="es-US"/>
        </w:rPr>
        <w:t xml:space="preserve">el funcionamiento de la Comisión Regional de Ordenamiento Territorial del </w:t>
      </w:r>
      <w:r w:rsidR="007677C9">
        <w:rPr>
          <w:rFonts w:eastAsia="Times New Roman" w:cstheme="minorHAnsi"/>
          <w:color w:val="000000"/>
          <w:sz w:val="20"/>
          <w:szCs w:val="20"/>
          <w:lang w:val="es-US"/>
        </w:rPr>
        <w:t>Distrito</w:t>
      </w:r>
      <w:r>
        <w:rPr>
          <w:rFonts w:eastAsia="Times New Roman" w:cstheme="minorHAnsi"/>
          <w:color w:val="000000"/>
          <w:sz w:val="20"/>
          <w:szCs w:val="20"/>
          <w:lang w:val="es-US"/>
        </w:rPr>
        <w:t xml:space="preserve"> </w:t>
      </w:r>
      <w:r w:rsidRPr="0091301B">
        <w:rPr>
          <w:rFonts w:eastAsia="Times New Roman" w:cstheme="minorHAnsi"/>
          <w:color w:val="000000"/>
          <w:sz w:val="20"/>
          <w:szCs w:val="20"/>
          <w:lang w:val="es-US"/>
        </w:rPr>
        <w:t>de ….</w:t>
      </w: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pStyle w:val="estilo1"/>
        <w:spacing w:before="0" w:beforeAutospacing="0" w:after="0" w:afterAutospacing="0"/>
        <w:jc w:val="both"/>
        <w:rPr>
          <w:rFonts w:asciiTheme="minorHAnsi" w:hAnsiTheme="minorHAnsi" w:cstheme="minorHAnsi"/>
          <w:color w:val="000000"/>
          <w:sz w:val="20"/>
          <w:szCs w:val="20"/>
          <w:lang w:val="es-US"/>
        </w:rPr>
      </w:pPr>
      <w:r w:rsidRPr="008C3717">
        <w:rPr>
          <w:rFonts w:asciiTheme="minorHAnsi" w:hAnsiTheme="minorHAnsi" w:cstheme="minorHAnsi"/>
          <w:color w:val="000000"/>
          <w:sz w:val="20"/>
          <w:szCs w:val="20"/>
          <w:lang w:val="es-US"/>
        </w:rPr>
        <w:t xml:space="preserve">Que en la sesión </w:t>
      </w:r>
      <w:proofErr w:type="gramStart"/>
      <w:r w:rsidRPr="008C3717">
        <w:rPr>
          <w:rFonts w:asciiTheme="minorHAnsi" w:hAnsiTheme="minorHAnsi" w:cstheme="minorHAnsi"/>
          <w:color w:val="000000"/>
          <w:sz w:val="20"/>
          <w:szCs w:val="20"/>
          <w:lang w:val="es-US"/>
        </w:rPr>
        <w:t>del …</w:t>
      </w:r>
      <w:proofErr w:type="gramEnd"/>
      <w:r w:rsidRPr="008C3717">
        <w:rPr>
          <w:rFonts w:asciiTheme="minorHAnsi" w:hAnsiTheme="minorHAnsi" w:cstheme="minorHAnsi"/>
          <w:color w:val="000000"/>
          <w:sz w:val="20"/>
          <w:szCs w:val="20"/>
          <w:lang w:val="es-US"/>
        </w:rPr>
        <w:t xml:space="preserve"> de </w:t>
      </w:r>
      <w:r>
        <w:rPr>
          <w:rFonts w:asciiTheme="minorHAnsi" w:hAnsiTheme="minorHAnsi" w:cstheme="minorHAnsi"/>
          <w:color w:val="000000"/>
          <w:sz w:val="20"/>
          <w:szCs w:val="20"/>
          <w:lang w:val="es-US"/>
        </w:rPr>
        <w:t xml:space="preserve">marzo de </w:t>
      </w:r>
      <w:r w:rsidRPr="008C3717">
        <w:rPr>
          <w:rFonts w:asciiTheme="minorHAnsi" w:hAnsiTheme="minorHAnsi" w:cstheme="minorHAnsi"/>
          <w:color w:val="000000"/>
          <w:sz w:val="20"/>
          <w:szCs w:val="20"/>
          <w:lang w:val="es-US"/>
        </w:rPr>
        <w:t>201</w:t>
      </w:r>
      <w:r>
        <w:rPr>
          <w:rFonts w:asciiTheme="minorHAnsi" w:hAnsiTheme="minorHAnsi" w:cstheme="minorHAnsi"/>
          <w:color w:val="000000"/>
          <w:sz w:val="20"/>
          <w:szCs w:val="20"/>
          <w:lang w:val="es-US"/>
        </w:rPr>
        <w:t>2</w:t>
      </w:r>
      <w:r w:rsidRPr="008C3717">
        <w:rPr>
          <w:rFonts w:asciiTheme="minorHAnsi" w:hAnsiTheme="minorHAnsi" w:cstheme="minorHAnsi"/>
          <w:color w:val="000000"/>
          <w:sz w:val="20"/>
          <w:szCs w:val="20"/>
          <w:lang w:val="es-US"/>
        </w:rPr>
        <w:t xml:space="preserve">, </w:t>
      </w:r>
      <w:r w:rsidRPr="008C3717">
        <w:rPr>
          <w:rFonts w:asciiTheme="minorHAnsi" w:hAnsiTheme="minorHAnsi" w:cstheme="minorHAnsi"/>
          <w:sz w:val="20"/>
          <w:szCs w:val="20"/>
          <w:lang w:val="es-US"/>
        </w:rPr>
        <w:t>la Comisión de Ordenamiento Territorial</w:t>
      </w:r>
      <w:r>
        <w:rPr>
          <w:rFonts w:asciiTheme="minorHAnsi" w:hAnsiTheme="minorHAnsi" w:cstheme="minorHAnsi"/>
          <w:sz w:val="20"/>
          <w:szCs w:val="20"/>
          <w:lang w:val="es-US"/>
        </w:rPr>
        <w:t xml:space="preserve"> del </w:t>
      </w:r>
      <w:r w:rsidR="007677C9">
        <w:rPr>
          <w:rFonts w:asciiTheme="minorHAnsi" w:hAnsiTheme="minorHAnsi" w:cstheme="minorHAnsi"/>
          <w:sz w:val="20"/>
          <w:szCs w:val="20"/>
          <w:lang w:val="es-US"/>
        </w:rPr>
        <w:t>Distrito</w:t>
      </w:r>
      <w:r>
        <w:rPr>
          <w:rFonts w:asciiTheme="minorHAnsi" w:hAnsiTheme="minorHAnsi" w:cstheme="minorHAnsi"/>
          <w:sz w:val="20"/>
          <w:szCs w:val="20"/>
          <w:lang w:val="es-US"/>
        </w:rPr>
        <w:t xml:space="preserve"> de …..</w:t>
      </w:r>
      <w:r w:rsidRPr="008C3717">
        <w:rPr>
          <w:rFonts w:asciiTheme="minorHAnsi" w:hAnsiTheme="minorHAnsi" w:cstheme="minorHAnsi"/>
          <w:color w:val="000000"/>
          <w:sz w:val="20"/>
          <w:szCs w:val="20"/>
          <w:lang w:val="es-US"/>
        </w:rPr>
        <w:t xml:space="preserve">, </w:t>
      </w:r>
      <w:r>
        <w:rPr>
          <w:rFonts w:asciiTheme="minorHAnsi" w:hAnsiTheme="minorHAnsi" w:cstheme="minorHAnsi"/>
          <w:color w:val="000000"/>
          <w:sz w:val="20"/>
          <w:szCs w:val="20"/>
          <w:lang w:val="es-US"/>
        </w:rPr>
        <w:t xml:space="preserve">aprobó </w:t>
      </w:r>
      <w:r w:rsidRPr="008C3717">
        <w:rPr>
          <w:rFonts w:asciiTheme="minorHAnsi" w:hAnsiTheme="minorHAnsi" w:cstheme="minorHAnsi"/>
          <w:color w:val="000000"/>
          <w:sz w:val="20"/>
          <w:szCs w:val="20"/>
          <w:lang w:val="es-US"/>
        </w:rPr>
        <w:t>adoptar su propio reglamento;</w:t>
      </w: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pStyle w:val="estilo1"/>
        <w:spacing w:before="0" w:beforeAutospacing="0" w:after="0" w:afterAutospacing="0"/>
        <w:jc w:val="center"/>
        <w:rPr>
          <w:rFonts w:asciiTheme="minorHAnsi" w:hAnsiTheme="minorHAnsi" w:cstheme="minorHAnsi"/>
          <w:b/>
          <w:color w:val="000000"/>
          <w:sz w:val="20"/>
          <w:szCs w:val="20"/>
          <w:lang w:val="es-US"/>
        </w:rPr>
      </w:pPr>
      <w:r w:rsidRPr="008C3717">
        <w:rPr>
          <w:rFonts w:asciiTheme="minorHAnsi" w:hAnsiTheme="minorHAnsi" w:cstheme="minorHAnsi"/>
          <w:b/>
          <w:color w:val="000000"/>
          <w:sz w:val="20"/>
          <w:szCs w:val="20"/>
          <w:lang w:val="es-US"/>
        </w:rPr>
        <w:t>ACUERDA:</w:t>
      </w:r>
    </w:p>
    <w:p w:rsidR="0016012E" w:rsidRPr="008C3717" w:rsidRDefault="0016012E" w:rsidP="0016012E">
      <w:pPr>
        <w:pStyle w:val="estilo1"/>
        <w:spacing w:before="0" w:beforeAutospacing="0" w:after="0" w:afterAutospacing="0"/>
        <w:jc w:val="both"/>
        <w:rPr>
          <w:rFonts w:asciiTheme="minorHAnsi" w:hAnsiTheme="minorHAnsi" w:cstheme="minorHAnsi"/>
          <w:color w:val="000000"/>
          <w:sz w:val="20"/>
          <w:szCs w:val="20"/>
          <w:lang w:val="es-US"/>
        </w:rPr>
      </w:pPr>
    </w:p>
    <w:p w:rsidR="0016012E" w:rsidRPr="008C3717" w:rsidRDefault="0016012E" w:rsidP="0016012E">
      <w:pPr>
        <w:pStyle w:val="estilo1"/>
        <w:spacing w:before="0" w:beforeAutospacing="0" w:after="0" w:afterAutospacing="0"/>
        <w:jc w:val="both"/>
        <w:rPr>
          <w:rFonts w:asciiTheme="minorHAnsi" w:hAnsiTheme="minorHAnsi" w:cstheme="minorHAnsi"/>
          <w:color w:val="000000"/>
          <w:sz w:val="20"/>
          <w:szCs w:val="20"/>
          <w:lang w:val="es-US"/>
        </w:rPr>
      </w:pPr>
      <w:r w:rsidRPr="008C3717">
        <w:rPr>
          <w:rFonts w:asciiTheme="minorHAnsi" w:hAnsiTheme="minorHAnsi" w:cstheme="minorHAnsi"/>
          <w:b/>
          <w:color w:val="000000"/>
          <w:sz w:val="20"/>
          <w:szCs w:val="20"/>
          <w:lang w:val="es-US"/>
        </w:rPr>
        <w:t>Artículo Primero.</w:t>
      </w:r>
      <w:r w:rsidRPr="008C3717">
        <w:rPr>
          <w:rFonts w:asciiTheme="minorHAnsi" w:hAnsiTheme="minorHAnsi" w:cstheme="minorHAnsi"/>
          <w:color w:val="000000"/>
          <w:sz w:val="20"/>
          <w:szCs w:val="20"/>
          <w:lang w:val="es-US"/>
        </w:rPr>
        <w:t xml:space="preserve">  Adoptar el reglamento de </w:t>
      </w:r>
      <w:r w:rsidRPr="008C3717">
        <w:rPr>
          <w:rFonts w:asciiTheme="minorHAnsi" w:hAnsiTheme="minorHAnsi" w:cstheme="minorHAnsi"/>
          <w:sz w:val="20"/>
          <w:szCs w:val="20"/>
          <w:lang w:val="es-US"/>
        </w:rPr>
        <w:t>la Comisión de Ordenamiento Territorial</w:t>
      </w:r>
      <w:r>
        <w:rPr>
          <w:rFonts w:asciiTheme="minorHAnsi" w:hAnsiTheme="minorHAnsi" w:cstheme="minorHAnsi"/>
          <w:sz w:val="20"/>
          <w:szCs w:val="20"/>
          <w:lang w:val="es-US"/>
        </w:rPr>
        <w:t xml:space="preserve"> del </w:t>
      </w:r>
      <w:r w:rsidR="007677C9">
        <w:rPr>
          <w:rFonts w:asciiTheme="minorHAnsi" w:hAnsiTheme="minorHAnsi" w:cstheme="minorHAnsi"/>
          <w:sz w:val="20"/>
          <w:szCs w:val="20"/>
          <w:lang w:val="es-US"/>
        </w:rPr>
        <w:t>Distrito</w:t>
      </w:r>
      <w:r>
        <w:rPr>
          <w:rFonts w:asciiTheme="minorHAnsi" w:hAnsiTheme="minorHAnsi" w:cstheme="minorHAnsi"/>
          <w:sz w:val="20"/>
          <w:szCs w:val="20"/>
          <w:lang w:val="es-US"/>
        </w:rPr>
        <w:t xml:space="preserve"> </w:t>
      </w:r>
      <w:proofErr w:type="gramStart"/>
      <w:r>
        <w:rPr>
          <w:rFonts w:asciiTheme="minorHAnsi" w:hAnsiTheme="minorHAnsi" w:cstheme="minorHAnsi"/>
          <w:sz w:val="20"/>
          <w:szCs w:val="20"/>
          <w:lang w:val="es-US"/>
        </w:rPr>
        <w:t>de …</w:t>
      </w:r>
      <w:proofErr w:type="gramEnd"/>
      <w:r>
        <w:rPr>
          <w:rFonts w:asciiTheme="minorHAnsi" w:hAnsiTheme="minorHAnsi" w:cstheme="minorHAnsi"/>
          <w:sz w:val="20"/>
          <w:szCs w:val="20"/>
          <w:lang w:val="es-US"/>
        </w:rPr>
        <w:t>..</w:t>
      </w:r>
      <w:r w:rsidRPr="008C3717">
        <w:rPr>
          <w:rFonts w:asciiTheme="minorHAnsi" w:hAnsiTheme="minorHAnsi" w:cstheme="minorHAnsi"/>
          <w:color w:val="000000"/>
          <w:sz w:val="20"/>
          <w:szCs w:val="20"/>
          <w:lang w:val="es-US"/>
        </w:rPr>
        <w:t>, como sigue a continuación:</w:t>
      </w: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spacing w:after="0" w:line="240" w:lineRule="auto"/>
        <w:jc w:val="both"/>
        <w:rPr>
          <w:rFonts w:cstheme="minorHAnsi"/>
          <w:sz w:val="20"/>
          <w:szCs w:val="20"/>
          <w:lang w:val="es-US"/>
        </w:rPr>
      </w:pPr>
    </w:p>
    <w:p w:rsidR="0016012E" w:rsidRPr="008C3717" w:rsidRDefault="0016012E" w:rsidP="0016012E">
      <w:pPr>
        <w:pStyle w:val="estilo1"/>
        <w:spacing w:before="0" w:beforeAutospacing="0" w:after="0" w:afterAutospacing="0"/>
        <w:jc w:val="center"/>
        <w:rPr>
          <w:rFonts w:asciiTheme="minorHAnsi" w:hAnsiTheme="minorHAnsi" w:cstheme="minorHAnsi"/>
          <w:b/>
          <w:color w:val="000000"/>
          <w:sz w:val="20"/>
          <w:szCs w:val="20"/>
          <w:lang w:val="es-US"/>
        </w:rPr>
      </w:pPr>
      <w:r w:rsidRPr="008C3717">
        <w:rPr>
          <w:rFonts w:asciiTheme="minorHAnsi" w:hAnsiTheme="minorHAnsi" w:cstheme="minorHAnsi"/>
          <w:b/>
          <w:color w:val="000000"/>
          <w:sz w:val="20"/>
          <w:szCs w:val="20"/>
          <w:lang w:val="es-US"/>
        </w:rPr>
        <w:t>REGLAMENTO</w:t>
      </w:r>
    </w:p>
    <w:p w:rsidR="0016012E" w:rsidRPr="008C3717" w:rsidRDefault="0016012E" w:rsidP="0016012E">
      <w:pPr>
        <w:spacing w:after="0" w:line="240" w:lineRule="auto"/>
        <w:jc w:val="center"/>
        <w:rPr>
          <w:rFonts w:cstheme="minorHAnsi"/>
          <w:b/>
          <w:sz w:val="20"/>
          <w:szCs w:val="20"/>
          <w:lang w:val="es-US"/>
        </w:rPr>
      </w:pPr>
    </w:p>
    <w:p w:rsidR="0016012E" w:rsidRPr="008C3717" w:rsidRDefault="0016012E" w:rsidP="0016012E">
      <w:pPr>
        <w:spacing w:after="0" w:line="240" w:lineRule="auto"/>
        <w:jc w:val="center"/>
        <w:rPr>
          <w:rFonts w:cstheme="minorHAnsi"/>
          <w:b/>
          <w:sz w:val="20"/>
          <w:szCs w:val="20"/>
          <w:lang w:val="es-US"/>
        </w:rPr>
      </w:pPr>
      <w:r w:rsidRPr="008C3717">
        <w:rPr>
          <w:rFonts w:cstheme="minorHAnsi"/>
          <w:b/>
          <w:sz w:val="20"/>
          <w:szCs w:val="20"/>
          <w:lang w:val="es-US"/>
        </w:rPr>
        <w:t xml:space="preserve">COMISIÓN DE ORDENAMIENTO TERRITORIAL </w:t>
      </w:r>
      <w:r w:rsidR="00B76481">
        <w:rPr>
          <w:rFonts w:cstheme="minorHAnsi"/>
          <w:b/>
          <w:sz w:val="20"/>
          <w:szCs w:val="20"/>
          <w:lang w:val="es-US"/>
        </w:rPr>
        <w:t xml:space="preserve">DEL </w:t>
      </w:r>
      <w:r w:rsidR="00A7647E">
        <w:rPr>
          <w:rFonts w:cstheme="minorHAnsi"/>
          <w:b/>
          <w:sz w:val="20"/>
          <w:szCs w:val="20"/>
          <w:lang w:val="es-US"/>
        </w:rPr>
        <w:t xml:space="preserve">DISTRITO </w:t>
      </w:r>
      <w:proofErr w:type="gramStart"/>
      <w:r w:rsidR="00B76481">
        <w:rPr>
          <w:rFonts w:cstheme="minorHAnsi"/>
          <w:b/>
          <w:sz w:val="20"/>
          <w:szCs w:val="20"/>
          <w:lang w:val="es-US"/>
        </w:rPr>
        <w:t>DE ….</w:t>
      </w:r>
      <w:proofErr w:type="gramEnd"/>
      <w:r w:rsidR="00B76481">
        <w:rPr>
          <w:rFonts w:cstheme="minorHAnsi"/>
          <w:b/>
          <w:sz w:val="20"/>
          <w:szCs w:val="20"/>
          <w:lang w:val="es-US"/>
        </w:rPr>
        <w:t xml:space="preserve"> </w:t>
      </w:r>
      <w:r w:rsidRPr="008C3717">
        <w:rPr>
          <w:rFonts w:cstheme="minorHAnsi"/>
          <w:b/>
          <w:sz w:val="20"/>
          <w:szCs w:val="20"/>
          <w:lang w:val="es-US"/>
        </w:rPr>
        <w:t>— COT</w:t>
      </w:r>
    </w:p>
    <w:p w:rsidR="0091301B" w:rsidRPr="0091301B" w:rsidRDefault="0091301B" w:rsidP="0091301B">
      <w:pPr>
        <w:spacing w:after="0" w:line="240" w:lineRule="auto"/>
        <w:jc w:val="center"/>
        <w:rPr>
          <w:rFonts w:eastAsia="Times New Roman" w:cstheme="minorHAnsi"/>
          <w:b/>
          <w:color w:val="000000"/>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b/>
          <w:color w:val="000000"/>
          <w:sz w:val="20"/>
          <w:szCs w:val="20"/>
          <w:lang w:val="es-US"/>
        </w:rPr>
        <w:t xml:space="preserve">Artículo 1. </w:t>
      </w:r>
      <w:r w:rsidR="00B76481">
        <w:rPr>
          <w:rFonts w:eastAsia="Times New Roman" w:cstheme="minorHAnsi"/>
          <w:b/>
          <w:color w:val="000000"/>
          <w:sz w:val="20"/>
          <w:szCs w:val="20"/>
          <w:lang w:val="es-US"/>
        </w:rPr>
        <w:t>Naturaleza</w:t>
      </w:r>
      <w:r w:rsidRPr="0091301B">
        <w:rPr>
          <w:rFonts w:cstheme="minorHAnsi"/>
          <w:b/>
          <w:sz w:val="20"/>
          <w:szCs w:val="20"/>
          <w:lang w:val="es-US"/>
        </w:rPr>
        <w:t>.</w:t>
      </w:r>
      <w:r w:rsidRPr="0091301B">
        <w:rPr>
          <w:rFonts w:cstheme="minorHAnsi"/>
          <w:b/>
          <w:sz w:val="20"/>
          <w:szCs w:val="20"/>
          <w:lang w:val="es-US"/>
        </w:rPr>
        <w:tab/>
      </w:r>
      <w:r w:rsidR="00B25963">
        <w:rPr>
          <w:rFonts w:cstheme="minorHAnsi"/>
          <w:sz w:val="20"/>
          <w:szCs w:val="20"/>
          <w:lang w:val="es-US"/>
        </w:rPr>
        <w:t>De conformidad con el artículo 8</w:t>
      </w:r>
      <w:r w:rsidR="00B76481" w:rsidRPr="008C3717">
        <w:rPr>
          <w:rFonts w:cstheme="minorHAnsi"/>
          <w:sz w:val="20"/>
          <w:szCs w:val="20"/>
          <w:lang w:val="es-US"/>
        </w:rPr>
        <w:t xml:space="preserve"> de la Ley 1454 de 2011</w:t>
      </w:r>
      <w:r w:rsidR="00B25963">
        <w:rPr>
          <w:rFonts w:cstheme="minorHAnsi"/>
          <w:sz w:val="20"/>
          <w:szCs w:val="20"/>
          <w:lang w:val="es-US"/>
        </w:rPr>
        <w:t xml:space="preserve">, </w:t>
      </w:r>
      <w:r w:rsidR="00B76481" w:rsidRPr="008C3717">
        <w:rPr>
          <w:rFonts w:cstheme="minorHAnsi"/>
          <w:sz w:val="20"/>
          <w:szCs w:val="20"/>
          <w:lang w:val="es-US"/>
        </w:rPr>
        <w:t xml:space="preserve">el artículo </w:t>
      </w:r>
      <w:r w:rsidR="00B25963">
        <w:rPr>
          <w:rFonts w:cstheme="minorHAnsi"/>
          <w:sz w:val="20"/>
          <w:szCs w:val="20"/>
          <w:lang w:val="es-US"/>
        </w:rPr>
        <w:t>9</w:t>
      </w:r>
      <w:r w:rsidR="00B76481" w:rsidRPr="008C3717">
        <w:rPr>
          <w:rFonts w:cstheme="minorHAnsi"/>
          <w:sz w:val="20"/>
          <w:szCs w:val="20"/>
          <w:lang w:val="es-US"/>
        </w:rPr>
        <w:t xml:space="preserve"> del Decreto 3680 de 2011</w:t>
      </w:r>
      <w:r w:rsidR="00B25963">
        <w:rPr>
          <w:rFonts w:cstheme="minorHAnsi"/>
          <w:sz w:val="20"/>
          <w:szCs w:val="20"/>
          <w:lang w:val="es-US"/>
        </w:rPr>
        <w:t xml:space="preserve"> y el Acuerdo </w:t>
      </w:r>
      <w:proofErr w:type="gramStart"/>
      <w:r w:rsidR="007677C9">
        <w:rPr>
          <w:rFonts w:cstheme="minorHAnsi"/>
          <w:sz w:val="20"/>
          <w:szCs w:val="20"/>
          <w:lang w:val="es-US"/>
        </w:rPr>
        <w:t>Distrital</w:t>
      </w:r>
      <w:r w:rsidR="00B25963">
        <w:rPr>
          <w:rFonts w:cstheme="minorHAnsi"/>
          <w:sz w:val="20"/>
          <w:szCs w:val="20"/>
          <w:lang w:val="es-US"/>
        </w:rPr>
        <w:t xml:space="preserve"> …</w:t>
      </w:r>
      <w:proofErr w:type="gramEnd"/>
      <w:r w:rsidR="00B25963">
        <w:rPr>
          <w:rFonts w:cstheme="minorHAnsi"/>
          <w:sz w:val="20"/>
          <w:szCs w:val="20"/>
          <w:lang w:val="es-US"/>
        </w:rPr>
        <w:t xml:space="preserve"> de marzo de 2012, </w:t>
      </w:r>
      <w:r w:rsidR="00B76481" w:rsidRPr="008C3717">
        <w:rPr>
          <w:rFonts w:cstheme="minorHAnsi"/>
          <w:sz w:val="20"/>
          <w:szCs w:val="20"/>
          <w:lang w:val="es-US"/>
        </w:rPr>
        <w:t xml:space="preserve">la </w:t>
      </w:r>
      <w:r w:rsidR="00B76481" w:rsidRPr="008C3717">
        <w:rPr>
          <w:rFonts w:cstheme="minorHAnsi"/>
          <w:color w:val="000000"/>
          <w:sz w:val="20"/>
          <w:szCs w:val="20"/>
          <w:lang w:val="es-US"/>
        </w:rPr>
        <w:t xml:space="preserve">Comisión de Ordenamiento Territorial </w:t>
      </w:r>
      <w:r w:rsidR="00B25963">
        <w:rPr>
          <w:rFonts w:cstheme="minorHAnsi"/>
          <w:color w:val="000000"/>
          <w:sz w:val="20"/>
          <w:szCs w:val="20"/>
          <w:lang w:val="es-US"/>
        </w:rPr>
        <w:t xml:space="preserve">del </w:t>
      </w:r>
      <w:r w:rsidR="007677C9">
        <w:rPr>
          <w:rFonts w:cstheme="minorHAnsi"/>
          <w:color w:val="000000"/>
          <w:sz w:val="20"/>
          <w:szCs w:val="20"/>
          <w:lang w:val="es-US"/>
        </w:rPr>
        <w:t>Distrito</w:t>
      </w:r>
      <w:r w:rsidR="00B25963">
        <w:rPr>
          <w:rFonts w:cstheme="minorHAnsi"/>
          <w:color w:val="000000"/>
          <w:sz w:val="20"/>
          <w:szCs w:val="20"/>
          <w:lang w:val="es-US"/>
        </w:rPr>
        <w:t xml:space="preserve"> de …..</w:t>
      </w:r>
      <w:r w:rsidR="00B76481" w:rsidRPr="008C3717">
        <w:rPr>
          <w:rFonts w:cstheme="minorHAnsi"/>
          <w:color w:val="000000"/>
          <w:sz w:val="20"/>
          <w:szCs w:val="20"/>
          <w:lang w:val="es-US"/>
        </w:rPr>
        <w:t xml:space="preserve">, es un organismo de carácter técnico asesor, que tiene como función </w:t>
      </w:r>
      <w:r w:rsidRPr="0091301B">
        <w:rPr>
          <w:rFonts w:cstheme="minorHAnsi"/>
          <w:color w:val="000000"/>
          <w:sz w:val="20"/>
          <w:szCs w:val="20"/>
          <w:lang w:val="es-US"/>
        </w:rPr>
        <w:t xml:space="preserve">asesorar al Gobierno </w:t>
      </w:r>
      <w:r w:rsidR="007677C9">
        <w:rPr>
          <w:rFonts w:cstheme="minorHAnsi"/>
          <w:color w:val="000000"/>
          <w:sz w:val="20"/>
          <w:szCs w:val="20"/>
          <w:lang w:val="es-US"/>
        </w:rPr>
        <w:t>Distrital</w:t>
      </w:r>
      <w:r w:rsidR="00D52BE1">
        <w:rPr>
          <w:rFonts w:cstheme="minorHAnsi"/>
          <w:color w:val="000000"/>
          <w:sz w:val="20"/>
          <w:szCs w:val="20"/>
          <w:lang w:val="es-US"/>
        </w:rPr>
        <w:t xml:space="preserve"> </w:t>
      </w:r>
      <w:r w:rsidRPr="0091301B">
        <w:rPr>
          <w:rFonts w:cstheme="minorHAnsi"/>
          <w:color w:val="000000"/>
          <w:sz w:val="20"/>
          <w:szCs w:val="20"/>
          <w:lang w:val="es-US"/>
        </w:rPr>
        <w:t xml:space="preserve">en materia de ordenamiento territorial </w:t>
      </w:r>
      <w:r w:rsidR="007677C9">
        <w:rPr>
          <w:rFonts w:cstheme="minorHAnsi"/>
          <w:color w:val="000000"/>
          <w:sz w:val="20"/>
          <w:szCs w:val="20"/>
          <w:lang w:val="es-US"/>
        </w:rPr>
        <w:t>distrital</w:t>
      </w:r>
      <w:r w:rsidRPr="0091301B">
        <w:rPr>
          <w:rFonts w:cstheme="minorHAnsi"/>
          <w:color w:val="000000"/>
          <w:sz w:val="20"/>
          <w:szCs w:val="20"/>
          <w:lang w:val="es-US"/>
        </w:rPr>
        <w:t xml:space="preserve">, </w:t>
      </w:r>
      <w:r w:rsidRPr="0091301B">
        <w:rPr>
          <w:rFonts w:cstheme="minorHAnsi"/>
          <w:sz w:val="20"/>
          <w:szCs w:val="20"/>
          <w:lang w:val="es-US"/>
        </w:rPr>
        <w:t xml:space="preserve">la cual se conforma, integra, operara y funcionara conforme se establece en </w:t>
      </w:r>
      <w:r w:rsidR="00D52BE1">
        <w:rPr>
          <w:rFonts w:cstheme="minorHAnsi"/>
          <w:sz w:val="20"/>
          <w:szCs w:val="20"/>
          <w:lang w:val="es-US"/>
        </w:rPr>
        <w:t xml:space="preserve">el </w:t>
      </w:r>
      <w:r w:rsidRPr="0091301B">
        <w:rPr>
          <w:rFonts w:cstheme="minorHAnsi"/>
          <w:sz w:val="20"/>
          <w:szCs w:val="20"/>
          <w:lang w:val="es-US"/>
        </w:rPr>
        <w:t xml:space="preserve">presente </w:t>
      </w:r>
      <w:r w:rsidR="00D52BE1">
        <w:rPr>
          <w:rFonts w:cstheme="minorHAnsi"/>
          <w:sz w:val="20"/>
          <w:szCs w:val="20"/>
          <w:lang w:val="es-US"/>
        </w:rPr>
        <w:t>acuerdo</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b/>
          <w:color w:val="000000"/>
          <w:sz w:val="20"/>
          <w:szCs w:val="20"/>
          <w:lang w:val="es-US"/>
        </w:rPr>
        <w:t xml:space="preserve">Artículo 2. </w:t>
      </w:r>
      <w:r w:rsidRPr="0091301B">
        <w:rPr>
          <w:rFonts w:cstheme="minorHAnsi"/>
          <w:b/>
          <w:sz w:val="20"/>
          <w:szCs w:val="20"/>
          <w:lang w:val="es-US"/>
        </w:rPr>
        <w:t>Conformación.</w:t>
      </w:r>
      <w:r w:rsidRPr="0091301B">
        <w:rPr>
          <w:rFonts w:cstheme="minorHAnsi"/>
          <w:sz w:val="20"/>
          <w:szCs w:val="20"/>
          <w:lang w:val="es-US"/>
        </w:rPr>
        <w:tab/>
        <w:t xml:space="preserve">La Comisión Regional de Ordenamiento Territorial del </w:t>
      </w:r>
      <w:r w:rsidR="007677C9">
        <w:rPr>
          <w:rFonts w:cstheme="minorHAnsi"/>
          <w:sz w:val="20"/>
          <w:szCs w:val="20"/>
          <w:lang w:val="es-US"/>
        </w:rPr>
        <w:t>Distrito</w:t>
      </w:r>
      <w:r w:rsidR="003A601E">
        <w:rPr>
          <w:rFonts w:cstheme="minorHAnsi"/>
          <w:sz w:val="20"/>
          <w:szCs w:val="20"/>
          <w:lang w:val="es-US"/>
        </w:rPr>
        <w:t xml:space="preserve"> </w:t>
      </w:r>
      <w:proofErr w:type="gramStart"/>
      <w:r w:rsidRPr="0091301B">
        <w:rPr>
          <w:rFonts w:cstheme="minorHAnsi"/>
          <w:sz w:val="20"/>
          <w:szCs w:val="20"/>
          <w:lang w:val="es-US"/>
        </w:rPr>
        <w:t>de …</w:t>
      </w:r>
      <w:proofErr w:type="gramEnd"/>
      <w:r w:rsidRPr="0091301B">
        <w:rPr>
          <w:rFonts w:cstheme="minorHAnsi"/>
          <w:sz w:val="20"/>
          <w:szCs w:val="20"/>
          <w:lang w:val="es-US"/>
        </w:rPr>
        <w:t>, estará conformada por:</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 xml:space="preserve">El </w:t>
      </w:r>
      <w:r w:rsidR="003A601E">
        <w:rPr>
          <w:rFonts w:cstheme="minorHAnsi"/>
          <w:sz w:val="20"/>
          <w:szCs w:val="20"/>
          <w:lang w:val="es-US"/>
        </w:rPr>
        <w:t xml:space="preserve">Alcalde </w:t>
      </w:r>
      <w:r w:rsidRPr="0091301B">
        <w:rPr>
          <w:rFonts w:cstheme="minorHAnsi"/>
          <w:sz w:val="20"/>
          <w:szCs w:val="20"/>
          <w:lang w:val="es-US"/>
        </w:rPr>
        <w:t xml:space="preserve">o </w:t>
      </w:r>
      <w:r w:rsidR="00A63859">
        <w:rPr>
          <w:rFonts w:cstheme="minorHAnsi"/>
          <w:sz w:val="20"/>
          <w:szCs w:val="20"/>
          <w:lang w:val="es-US"/>
        </w:rPr>
        <w:t>su delegado, quien la presidirá.</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El Secretario de Ambiente y Desarrollo Rural, o la instancia similar, o su delegado.</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El Director Departamental del Instituto Geográfico Agustín Codazzi (IGAC), o su delegado.</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El Director de la Corporación Autónoma Regional, o su delegado.</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 xml:space="preserve">Un experto de reconocida experiencia en materia de ordenamiento territorial, designado por el Gobierno </w:t>
      </w:r>
      <w:r w:rsidR="007677C9">
        <w:rPr>
          <w:rFonts w:cstheme="minorHAnsi"/>
          <w:sz w:val="20"/>
          <w:szCs w:val="20"/>
          <w:lang w:val="es-US"/>
        </w:rPr>
        <w:t>Distrital</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 xml:space="preserve">Dos expertos de reconocida experiencia en la materia, designados por </w:t>
      </w:r>
      <w:r w:rsidR="00402C31">
        <w:rPr>
          <w:rFonts w:cstheme="minorHAnsi"/>
          <w:sz w:val="20"/>
          <w:szCs w:val="20"/>
          <w:lang w:val="es-US"/>
        </w:rPr>
        <w:t xml:space="preserve">el Concejo </w:t>
      </w:r>
      <w:r w:rsidR="007677C9">
        <w:rPr>
          <w:rFonts w:cstheme="minorHAnsi"/>
          <w:sz w:val="20"/>
          <w:szCs w:val="20"/>
          <w:lang w:val="es-US"/>
        </w:rPr>
        <w:t>Distrital</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4"/>
        </w:numPr>
        <w:spacing w:after="0" w:line="240" w:lineRule="auto"/>
        <w:jc w:val="both"/>
        <w:rPr>
          <w:rFonts w:cstheme="minorHAnsi"/>
          <w:sz w:val="20"/>
          <w:szCs w:val="20"/>
          <w:lang w:val="es-US"/>
        </w:rPr>
      </w:pPr>
      <w:r w:rsidRPr="0091301B">
        <w:rPr>
          <w:rFonts w:cstheme="minorHAnsi"/>
          <w:sz w:val="20"/>
          <w:szCs w:val="20"/>
          <w:lang w:val="es-US"/>
        </w:rPr>
        <w:t xml:space="preserve">Dos expertos académicos especializados en el tema, designados por el sector académico del </w:t>
      </w:r>
      <w:r w:rsidR="007677C9">
        <w:rPr>
          <w:rFonts w:cstheme="minorHAnsi"/>
          <w:sz w:val="20"/>
          <w:szCs w:val="20"/>
          <w:lang w:val="es-US"/>
        </w:rPr>
        <w:t>Distrito</w:t>
      </w:r>
      <w:r w:rsidRPr="0091301B">
        <w:rPr>
          <w:rFonts w:cstheme="minorHAnsi"/>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1.</w:t>
      </w:r>
      <w:r w:rsidRPr="0091301B">
        <w:rPr>
          <w:rFonts w:cstheme="minorHAnsi"/>
          <w:sz w:val="20"/>
          <w:szCs w:val="20"/>
          <w:lang w:val="es-US"/>
        </w:rPr>
        <w:tab/>
        <w:t>La designación de los miembros de que trata el numeral 6 del presente artículo se efectuará mediante un proceso de convocatoria pública efe</w:t>
      </w:r>
      <w:r w:rsidR="00402C31">
        <w:rPr>
          <w:rFonts w:cstheme="minorHAnsi"/>
          <w:sz w:val="20"/>
          <w:szCs w:val="20"/>
          <w:lang w:val="es-US"/>
        </w:rPr>
        <w:t>ctuada por la Mesa Directiva de</w:t>
      </w:r>
      <w:r w:rsidRPr="0091301B">
        <w:rPr>
          <w:rFonts w:cstheme="minorHAnsi"/>
          <w:sz w:val="20"/>
          <w:szCs w:val="20"/>
          <w:lang w:val="es-US"/>
        </w:rPr>
        <w:t>l</w:t>
      </w:r>
      <w:r w:rsidR="00402C31">
        <w:rPr>
          <w:rFonts w:cstheme="minorHAnsi"/>
          <w:sz w:val="20"/>
          <w:szCs w:val="20"/>
          <w:lang w:val="es-US"/>
        </w:rPr>
        <w:t xml:space="preserve"> Concejo </w:t>
      </w:r>
      <w:r w:rsidR="007677C9">
        <w:rPr>
          <w:rFonts w:cstheme="minorHAnsi"/>
          <w:sz w:val="20"/>
          <w:szCs w:val="20"/>
          <w:lang w:val="es-US"/>
        </w:rPr>
        <w:t>Distrital</w:t>
      </w:r>
      <w:r w:rsidR="00402C31">
        <w:rPr>
          <w:rFonts w:cstheme="minorHAnsi"/>
          <w:sz w:val="20"/>
          <w:szCs w:val="20"/>
          <w:lang w:val="es-US"/>
        </w:rPr>
        <w:t xml:space="preserve"> </w:t>
      </w:r>
      <w:r w:rsidRPr="0091301B">
        <w:rPr>
          <w:rFonts w:cstheme="minorHAnsi"/>
          <w:sz w:val="20"/>
          <w:szCs w:val="20"/>
          <w:lang w:val="es-US"/>
        </w:rPr>
        <w:t>a interesados quienes propondrán sus nombres para el efecto, previa verificación de los lineamientos establecidos para la citada convocatoria.  De esta convocatoria, la Mesa Directiva designará los dos miembros.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2.</w:t>
      </w:r>
      <w:r w:rsidRPr="0091301B">
        <w:rPr>
          <w:rFonts w:cstheme="minorHAnsi"/>
          <w:sz w:val="20"/>
          <w:szCs w:val="20"/>
          <w:lang w:val="es-US"/>
        </w:rPr>
        <w:tab/>
        <w:t xml:space="preserve">Los miembros de que trata el numeral 7 del presente artículo serán designados por las universidades con presencia en el </w:t>
      </w:r>
      <w:r w:rsidR="007677C9">
        <w:rPr>
          <w:rFonts w:cstheme="minorHAnsi"/>
          <w:sz w:val="20"/>
          <w:szCs w:val="20"/>
          <w:lang w:val="es-US"/>
        </w:rPr>
        <w:t>Distrito</w:t>
      </w:r>
      <w:r w:rsidRPr="0091301B">
        <w:rPr>
          <w:rFonts w:cstheme="minorHAnsi"/>
          <w:sz w:val="20"/>
          <w:szCs w:val="20"/>
          <w:lang w:val="es-US"/>
        </w:rPr>
        <w:t>, en el marco de la autonomía universitaria.  Esta designación se hará por el período transcurrido entre el 01 de junio de 2012 hasta el 01 de noviembre de 2013.</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lastRenderedPageBreak/>
        <w:t>Parágrafo 3.</w:t>
      </w:r>
      <w:r w:rsidRPr="0091301B">
        <w:rPr>
          <w:rFonts w:cstheme="minorHAnsi"/>
          <w:sz w:val="20"/>
          <w:szCs w:val="20"/>
          <w:lang w:val="es-US"/>
        </w:rPr>
        <w:tab/>
        <w:t>La Mesa Directiva del</w:t>
      </w:r>
      <w:r w:rsidR="00804DBE">
        <w:rPr>
          <w:rFonts w:cstheme="minorHAnsi"/>
          <w:sz w:val="20"/>
          <w:szCs w:val="20"/>
          <w:lang w:val="es-US"/>
        </w:rPr>
        <w:t xml:space="preserve"> Concejo </w:t>
      </w:r>
      <w:r w:rsidR="007677C9">
        <w:rPr>
          <w:rFonts w:cstheme="minorHAnsi"/>
          <w:sz w:val="20"/>
          <w:szCs w:val="20"/>
          <w:lang w:val="es-US"/>
        </w:rPr>
        <w:t>Distrital</w:t>
      </w:r>
      <w:r w:rsidRPr="0091301B">
        <w:rPr>
          <w:rFonts w:cstheme="minorHAnsi"/>
          <w:sz w:val="20"/>
          <w:szCs w:val="20"/>
          <w:lang w:val="es-US"/>
        </w:rPr>
        <w:t xml:space="preserve">, mediante resolución, y las universidades con presencia en el </w:t>
      </w:r>
      <w:r w:rsidR="007677C9">
        <w:rPr>
          <w:rFonts w:cstheme="minorHAnsi"/>
          <w:sz w:val="20"/>
          <w:szCs w:val="20"/>
          <w:lang w:val="es-US"/>
        </w:rPr>
        <w:t>Distrito</w:t>
      </w:r>
      <w:r w:rsidRPr="0091301B">
        <w:rPr>
          <w:rFonts w:cstheme="minorHAnsi"/>
          <w:sz w:val="20"/>
          <w:szCs w:val="20"/>
          <w:lang w:val="es-US"/>
        </w:rPr>
        <w:t xml:space="preserve">, mediante comunicación conjunta suscrita pos sus respectivos rectores, informarán al </w:t>
      </w:r>
      <w:r w:rsidR="001D7BAA">
        <w:rPr>
          <w:rFonts w:cstheme="minorHAnsi"/>
          <w:sz w:val="20"/>
          <w:szCs w:val="20"/>
          <w:lang w:val="es-US"/>
        </w:rPr>
        <w:t>Alcalde</w:t>
      </w:r>
      <w:r w:rsidRPr="0091301B">
        <w:rPr>
          <w:rFonts w:cstheme="minorHAnsi"/>
          <w:sz w:val="20"/>
          <w:szCs w:val="20"/>
          <w:lang w:val="es-US"/>
        </w:rPr>
        <w:t>, dentro de los tres (3) días hábiles siguientes a la designación, el nombre y procedimiento de convocatoria de los miembros a que aluden los numerales 6 y 7 del presente artículo.</w:t>
      </w:r>
    </w:p>
    <w:p w:rsidR="0091301B" w:rsidRPr="0091301B" w:rsidRDefault="0091301B" w:rsidP="0091301B">
      <w:pPr>
        <w:spacing w:after="0" w:line="240" w:lineRule="auto"/>
        <w:jc w:val="both"/>
        <w:rPr>
          <w:rFonts w:cstheme="minorHAnsi"/>
          <w:sz w:val="20"/>
          <w:szCs w:val="20"/>
          <w:lang w:val="es-US"/>
        </w:rPr>
      </w:pPr>
    </w:p>
    <w:p w:rsid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4.</w:t>
      </w:r>
      <w:r w:rsidRPr="0091301B">
        <w:rPr>
          <w:rFonts w:cstheme="minorHAnsi"/>
          <w:b/>
          <w:sz w:val="20"/>
          <w:szCs w:val="20"/>
          <w:lang w:val="es-US"/>
        </w:rPr>
        <w:tab/>
      </w:r>
      <w:r w:rsidRPr="0091301B">
        <w:rPr>
          <w:rFonts w:cstheme="minorHAnsi"/>
          <w:sz w:val="20"/>
          <w:szCs w:val="20"/>
          <w:lang w:val="es-US"/>
        </w:rPr>
        <w:t xml:space="preserve">En el evento que el delegado de la Corporación Autónoma Regional sea separado en forma definitiva de su cargo, el </w:t>
      </w:r>
      <w:r w:rsidR="00FE40DE">
        <w:rPr>
          <w:rFonts w:cstheme="minorHAnsi"/>
          <w:sz w:val="20"/>
          <w:szCs w:val="20"/>
          <w:lang w:val="es-US"/>
        </w:rPr>
        <w:t>D</w:t>
      </w:r>
      <w:r w:rsidRPr="0091301B">
        <w:rPr>
          <w:rFonts w:cstheme="minorHAnsi"/>
          <w:sz w:val="20"/>
          <w:szCs w:val="20"/>
          <w:lang w:val="es-US"/>
        </w:rPr>
        <w:t xml:space="preserve">irector </w:t>
      </w:r>
      <w:r w:rsidR="00FE40DE">
        <w:rPr>
          <w:rFonts w:cstheme="minorHAnsi"/>
          <w:sz w:val="20"/>
          <w:szCs w:val="20"/>
          <w:lang w:val="es-US"/>
        </w:rPr>
        <w:t xml:space="preserve">de la </w:t>
      </w:r>
      <w:r w:rsidRPr="0091301B">
        <w:rPr>
          <w:rFonts w:cstheme="minorHAnsi"/>
          <w:sz w:val="20"/>
          <w:szCs w:val="20"/>
          <w:lang w:val="es-US"/>
        </w:rPr>
        <w:t>Corporación designará a otro representante, para el periodo restante.</w:t>
      </w:r>
    </w:p>
    <w:p w:rsidR="00FE40DE" w:rsidRPr="0091301B" w:rsidRDefault="00FE40DE"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5.</w:t>
      </w:r>
      <w:r w:rsidRPr="0091301B">
        <w:rPr>
          <w:rFonts w:cstheme="minorHAnsi"/>
          <w:sz w:val="20"/>
          <w:szCs w:val="20"/>
          <w:lang w:val="es-US"/>
        </w:rPr>
        <w:tab/>
        <w:t>Cuando se pierda la condición de integrante de la Comisión Regional de Ordenamiento Territorial o se de el retiro voluntario de alguno de los miembros de las universidades o de los expertos designados, se procederá a designar un nuevo representante que ejercerá por el periodo restante de los dos (2) años definido para el representante inicial.</w:t>
      </w:r>
    </w:p>
    <w:p w:rsidR="0091301B" w:rsidRPr="0091301B" w:rsidRDefault="0091301B" w:rsidP="0091301B">
      <w:pPr>
        <w:spacing w:after="0" w:line="240" w:lineRule="auto"/>
        <w:jc w:val="both"/>
        <w:rPr>
          <w:rFonts w:cstheme="minorHAnsi"/>
          <w:sz w:val="20"/>
          <w:szCs w:val="20"/>
          <w:lang w:val="es-US"/>
        </w:rPr>
      </w:pPr>
    </w:p>
    <w:p w:rsid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 6</w:t>
      </w:r>
      <w:r w:rsidRPr="0091301B">
        <w:rPr>
          <w:rFonts w:cstheme="minorHAnsi"/>
          <w:sz w:val="20"/>
          <w:szCs w:val="20"/>
          <w:lang w:val="es-US"/>
        </w:rPr>
        <w:t>.</w:t>
      </w:r>
      <w:r w:rsidRPr="0091301B">
        <w:rPr>
          <w:rFonts w:cstheme="minorHAnsi"/>
          <w:sz w:val="20"/>
          <w:szCs w:val="20"/>
          <w:lang w:val="es-US"/>
        </w:rPr>
        <w:tab/>
        <w:t>Los miembros de la Comisión Regional de Ordenamiento Territorial prestarán sus servicios ad honorem.</w:t>
      </w:r>
    </w:p>
    <w:p w:rsidR="0050695E" w:rsidRPr="0091301B" w:rsidRDefault="0050695E"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eastAsia="Times New Roman" w:cstheme="minorHAnsi"/>
          <w:b/>
          <w:color w:val="000000"/>
          <w:sz w:val="20"/>
          <w:szCs w:val="20"/>
          <w:lang w:val="es-US"/>
        </w:rPr>
        <w:t xml:space="preserve">Artículo 3. </w:t>
      </w:r>
      <w:r w:rsidRPr="0091301B">
        <w:rPr>
          <w:rFonts w:cstheme="minorHAnsi"/>
          <w:b/>
          <w:sz w:val="20"/>
          <w:szCs w:val="20"/>
          <w:lang w:val="es-US"/>
        </w:rPr>
        <w:t>Funciones.</w:t>
      </w:r>
      <w:r w:rsidRPr="0091301B">
        <w:rPr>
          <w:rFonts w:cstheme="minorHAnsi"/>
          <w:sz w:val="20"/>
          <w:szCs w:val="20"/>
          <w:lang w:val="es-US"/>
        </w:rPr>
        <w:tab/>
        <w:t xml:space="preserve">Sin perjuicio de lo que disponga la Comisión de Ordenamiento Territorial — COT, La Comisión Regional de Ordenamiento Territorial del </w:t>
      </w:r>
      <w:r w:rsidR="007677C9">
        <w:rPr>
          <w:rFonts w:cstheme="minorHAnsi"/>
          <w:sz w:val="20"/>
          <w:szCs w:val="20"/>
          <w:lang w:val="es-US"/>
        </w:rPr>
        <w:t>Distrito</w:t>
      </w:r>
      <w:r w:rsidR="00FE40DE">
        <w:rPr>
          <w:rFonts w:cstheme="minorHAnsi"/>
          <w:sz w:val="20"/>
          <w:szCs w:val="20"/>
          <w:lang w:val="es-US"/>
        </w:rPr>
        <w:t xml:space="preserve"> </w:t>
      </w:r>
      <w:proofErr w:type="gramStart"/>
      <w:r w:rsidRPr="0091301B">
        <w:rPr>
          <w:rFonts w:cstheme="minorHAnsi"/>
          <w:sz w:val="20"/>
          <w:szCs w:val="20"/>
          <w:lang w:val="es-US"/>
        </w:rPr>
        <w:t>de …</w:t>
      </w:r>
      <w:proofErr w:type="gramEnd"/>
      <w:r w:rsidRPr="0091301B">
        <w:rPr>
          <w:rFonts w:cstheme="minorHAnsi"/>
          <w:sz w:val="20"/>
          <w:szCs w:val="20"/>
          <w:lang w:val="es-US"/>
        </w:rPr>
        <w:t>, tendrá las siguientes funciones generales: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6"/>
        </w:numPr>
        <w:spacing w:after="0" w:line="240" w:lineRule="auto"/>
        <w:contextualSpacing w:val="0"/>
        <w:jc w:val="both"/>
        <w:rPr>
          <w:rFonts w:cstheme="minorHAnsi"/>
          <w:sz w:val="20"/>
          <w:szCs w:val="20"/>
          <w:lang w:val="es-US"/>
        </w:rPr>
      </w:pPr>
      <w:r w:rsidRPr="0091301B">
        <w:rPr>
          <w:rFonts w:cstheme="minorHAnsi"/>
          <w:sz w:val="20"/>
          <w:szCs w:val="20"/>
          <w:lang w:val="es-US"/>
        </w:rPr>
        <w:t xml:space="preserve">Asesorar al Gobierno </w:t>
      </w:r>
      <w:r w:rsidR="007677C9">
        <w:rPr>
          <w:rFonts w:cstheme="minorHAnsi"/>
          <w:sz w:val="20"/>
          <w:szCs w:val="20"/>
          <w:lang w:val="es-US"/>
        </w:rPr>
        <w:t>Distrital</w:t>
      </w:r>
      <w:r w:rsidR="00FE40DE">
        <w:rPr>
          <w:rFonts w:cstheme="minorHAnsi"/>
          <w:sz w:val="20"/>
          <w:szCs w:val="20"/>
          <w:lang w:val="es-US"/>
        </w:rPr>
        <w:t xml:space="preserve"> </w:t>
      </w:r>
      <w:r w:rsidRPr="0091301B">
        <w:rPr>
          <w:rFonts w:cstheme="minorHAnsi"/>
          <w:sz w:val="20"/>
          <w:szCs w:val="20"/>
          <w:lang w:val="es-US"/>
        </w:rPr>
        <w:t>en el proceso de descentralización.</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6"/>
        </w:numPr>
        <w:spacing w:after="0" w:line="240" w:lineRule="auto"/>
        <w:contextualSpacing w:val="0"/>
        <w:jc w:val="both"/>
        <w:rPr>
          <w:rFonts w:cstheme="minorHAnsi"/>
          <w:sz w:val="20"/>
          <w:szCs w:val="20"/>
          <w:lang w:val="es-US"/>
        </w:rPr>
      </w:pPr>
      <w:r w:rsidRPr="0091301B">
        <w:rPr>
          <w:rFonts w:cstheme="minorHAnsi"/>
          <w:sz w:val="20"/>
          <w:szCs w:val="20"/>
          <w:lang w:val="es-US"/>
        </w:rPr>
        <w:t xml:space="preserve">Asesorar al Gobierno </w:t>
      </w:r>
      <w:r w:rsidR="007677C9">
        <w:rPr>
          <w:rFonts w:cstheme="minorHAnsi"/>
          <w:sz w:val="20"/>
          <w:szCs w:val="20"/>
          <w:lang w:val="es-US"/>
        </w:rPr>
        <w:t>Distrital</w:t>
      </w:r>
      <w:r w:rsidR="00FE40DE">
        <w:rPr>
          <w:rFonts w:cstheme="minorHAnsi"/>
          <w:sz w:val="20"/>
          <w:szCs w:val="20"/>
          <w:lang w:val="es-US"/>
        </w:rPr>
        <w:t xml:space="preserve"> </w:t>
      </w:r>
      <w:r w:rsidRPr="0091301B">
        <w:rPr>
          <w:rFonts w:cstheme="minorHAnsi"/>
          <w:sz w:val="20"/>
          <w:szCs w:val="20"/>
          <w:lang w:val="es-US"/>
        </w:rPr>
        <w:t>en la integración de los diferentes esquemas asociativos territoriales.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6"/>
        </w:numPr>
        <w:spacing w:after="0" w:line="240" w:lineRule="auto"/>
        <w:contextualSpacing w:val="0"/>
        <w:jc w:val="both"/>
        <w:rPr>
          <w:rFonts w:cstheme="minorHAnsi"/>
          <w:sz w:val="20"/>
          <w:szCs w:val="20"/>
          <w:lang w:val="es-US"/>
        </w:rPr>
      </w:pPr>
      <w:r w:rsidRPr="0091301B">
        <w:rPr>
          <w:rFonts w:cstheme="minorHAnsi"/>
          <w:sz w:val="20"/>
          <w:szCs w:val="20"/>
          <w:lang w:val="es-US"/>
        </w:rPr>
        <w:t>Proponer políticas sectoriales con injerencia en el ordenamiento territorial, acorde con los principios de subsidiariedad, concurrencia, complementariedad y coordinación, eficiencia, gradualidad, equilibrio entre competencias, recursos y responsabilidad.</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ListParagraph"/>
        <w:numPr>
          <w:ilvl w:val="0"/>
          <w:numId w:val="6"/>
        </w:numPr>
        <w:autoSpaceDE w:val="0"/>
        <w:autoSpaceDN w:val="0"/>
        <w:adjustRightInd w:val="0"/>
        <w:spacing w:after="0" w:line="240" w:lineRule="auto"/>
        <w:jc w:val="both"/>
        <w:rPr>
          <w:rFonts w:cstheme="minorHAnsi"/>
          <w:sz w:val="20"/>
          <w:szCs w:val="20"/>
          <w:lang w:val="es-US"/>
        </w:rPr>
      </w:pPr>
      <w:r w:rsidRPr="0091301B">
        <w:rPr>
          <w:rFonts w:cstheme="minorHAnsi"/>
          <w:sz w:val="20"/>
          <w:szCs w:val="20"/>
          <w:lang w:val="es-US"/>
        </w:rPr>
        <w:t>Darse su propio reglamento.</w:t>
      </w:r>
    </w:p>
    <w:p w:rsidR="0091301B" w:rsidRPr="0091301B" w:rsidRDefault="0091301B" w:rsidP="0091301B">
      <w:pPr>
        <w:autoSpaceDE w:val="0"/>
        <w:autoSpaceDN w:val="0"/>
        <w:adjustRightInd w:val="0"/>
        <w:spacing w:after="0" w:line="240" w:lineRule="auto"/>
        <w:jc w:val="both"/>
        <w:rPr>
          <w:rFonts w:cstheme="minorHAnsi"/>
          <w:sz w:val="20"/>
          <w:szCs w:val="20"/>
          <w:lang w:val="es-US"/>
        </w:rPr>
      </w:pPr>
    </w:p>
    <w:p w:rsidR="0091301B" w:rsidRPr="0091301B" w:rsidRDefault="0091301B" w:rsidP="0091301B">
      <w:pPr>
        <w:pStyle w:val="ListParagraph"/>
        <w:numPr>
          <w:ilvl w:val="0"/>
          <w:numId w:val="6"/>
        </w:numPr>
        <w:autoSpaceDE w:val="0"/>
        <w:autoSpaceDN w:val="0"/>
        <w:adjustRightInd w:val="0"/>
        <w:spacing w:after="0" w:line="240" w:lineRule="auto"/>
        <w:jc w:val="both"/>
        <w:rPr>
          <w:rFonts w:cstheme="minorHAnsi"/>
          <w:sz w:val="20"/>
          <w:szCs w:val="20"/>
          <w:lang w:val="es-US"/>
        </w:rPr>
      </w:pPr>
      <w:r w:rsidRPr="0091301B">
        <w:rPr>
          <w:rFonts w:cstheme="minorHAnsi"/>
          <w:sz w:val="20"/>
          <w:szCs w:val="20"/>
          <w:lang w:val="es-US"/>
        </w:rPr>
        <w:t>Las demás que le asignen la Constitución y la ley.</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Artículo 4. Sesiones.</w:t>
      </w:r>
      <w:r w:rsidRPr="0091301B">
        <w:rPr>
          <w:rFonts w:cstheme="minorHAnsi"/>
          <w:b/>
          <w:sz w:val="20"/>
          <w:szCs w:val="20"/>
          <w:lang w:val="es-US"/>
        </w:rPr>
        <w:tab/>
      </w:r>
      <w:r w:rsidRPr="0091301B">
        <w:rPr>
          <w:rFonts w:cstheme="minorHAnsi"/>
          <w:sz w:val="20"/>
          <w:szCs w:val="20"/>
          <w:lang w:val="es-US"/>
        </w:rPr>
        <w:t xml:space="preserve">Previa convocatoria del Presidente de la Comisión Regional de Ordenamiento Territorial, ésta sesionará de manera ordinaria cada seis (6) meses, o de manera extraordinaria </w:t>
      </w:r>
      <w:r w:rsidRPr="0091301B">
        <w:rPr>
          <w:rFonts w:cstheme="minorHAnsi"/>
          <w:color w:val="000000"/>
          <w:sz w:val="20"/>
          <w:szCs w:val="20"/>
          <w:lang w:val="es-US"/>
        </w:rPr>
        <w:t>cuando el Presidente de la Comisión lo solicite, previa convocatoria escrita por parte de la Secretaría Técnica.</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b/>
          <w:color w:val="000000"/>
          <w:sz w:val="20"/>
          <w:szCs w:val="20"/>
          <w:lang w:val="es-US"/>
        </w:rPr>
      </w:pPr>
      <w:r w:rsidRPr="0091301B">
        <w:rPr>
          <w:rFonts w:asciiTheme="minorHAnsi" w:hAnsiTheme="minorHAnsi" w:cstheme="minorHAnsi"/>
          <w:b/>
          <w:color w:val="000000"/>
          <w:sz w:val="20"/>
          <w:szCs w:val="20"/>
          <w:lang w:val="es-US"/>
        </w:rPr>
        <w:t>CAPITULO II</w:t>
      </w:r>
    </w:p>
    <w:p w:rsidR="0091301B" w:rsidRPr="0091301B" w:rsidRDefault="0091301B" w:rsidP="0091301B">
      <w:pPr>
        <w:pStyle w:val="estilo1"/>
        <w:spacing w:before="0" w:beforeAutospacing="0" w:after="0" w:afterAutospacing="0"/>
        <w:jc w:val="center"/>
        <w:rPr>
          <w:rFonts w:asciiTheme="minorHAnsi" w:hAnsiTheme="minorHAnsi" w:cstheme="minorHAnsi"/>
          <w:b/>
          <w:bCs/>
          <w:color w:val="000000"/>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color w:val="000000"/>
          <w:sz w:val="20"/>
          <w:szCs w:val="20"/>
          <w:lang w:val="es-US"/>
        </w:rPr>
      </w:pPr>
      <w:r w:rsidRPr="0091301B">
        <w:rPr>
          <w:rFonts w:asciiTheme="minorHAnsi" w:hAnsiTheme="minorHAnsi" w:cstheme="minorHAnsi"/>
          <w:b/>
          <w:bCs/>
          <w:color w:val="000000"/>
          <w:sz w:val="20"/>
          <w:szCs w:val="20"/>
          <w:lang w:val="es-US"/>
        </w:rPr>
        <w:t>Organización y funcionamiento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5. </w:t>
      </w:r>
      <w:r w:rsidRPr="0091301B">
        <w:rPr>
          <w:rFonts w:asciiTheme="minorHAnsi" w:hAnsiTheme="minorHAnsi" w:cstheme="minorHAnsi"/>
          <w:b/>
          <w:iCs/>
          <w:color w:val="000000"/>
          <w:sz w:val="20"/>
          <w:szCs w:val="20"/>
          <w:lang w:val="es-US"/>
        </w:rPr>
        <w:t>Presidencia.</w:t>
      </w:r>
      <w:r w:rsidRPr="0091301B">
        <w:rPr>
          <w:rFonts w:asciiTheme="minorHAnsi" w:hAnsiTheme="minorHAnsi" w:cstheme="minorHAnsi"/>
          <w:iCs/>
          <w:color w:val="000000"/>
          <w:sz w:val="20"/>
          <w:szCs w:val="20"/>
          <w:lang w:val="es-US"/>
        </w:rPr>
        <w:tab/>
      </w:r>
      <w:r w:rsidRPr="0091301B">
        <w:rPr>
          <w:rFonts w:asciiTheme="minorHAnsi" w:hAnsiTheme="minorHAnsi" w:cstheme="minorHAnsi"/>
          <w:iCs/>
          <w:sz w:val="20"/>
          <w:szCs w:val="20"/>
          <w:lang w:val="es-US"/>
        </w:rPr>
        <w:t>L</w:t>
      </w:r>
      <w:r w:rsidRPr="0091301B">
        <w:rPr>
          <w:rFonts w:asciiTheme="minorHAnsi" w:hAnsiTheme="minorHAnsi" w:cstheme="minorHAnsi"/>
          <w:color w:val="000000"/>
          <w:sz w:val="20"/>
          <w:szCs w:val="20"/>
          <w:lang w:val="es-US"/>
        </w:rPr>
        <w:t xml:space="preserve">a Presidencia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será ejercida por el </w:t>
      </w:r>
      <w:r w:rsidR="00FE40DE">
        <w:rPr>
          <w:rFonts w:asciiTheme="minorHAnsi" w:hAnsiTheme="minorHAnsi" w:cstheme="minorHAnsi"/>
          <w:color w:val="000000"/>
          <w:sz w:val="20"/>
          <w:szCs w:val="20"/>
          <w:lang w:val="es-US"/>
        </w:rPr>
        <w:t>Alcalde</w:t>
      </w:r>
      <w:r w:rsidRPr="0091301B">
        <w:rPr>
          <w:rFonts w:asciiTheme="minorHAnsi" w:hAnsiTheme="minorHAnsi" w:cstheme="minorHAnsi"/>
          <w:color w:val="000000"/>
          <w:sz w:val="20"/>
          <w:szCs w:val="20"/>
          <w:lang w:val="es-US"/>
        </w:rPr>
        <w:t>, o su delegado.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6. </w:t>
      </w:r>
      <w:r w:rsidRPr="0091301B">
        <w:rPr>
          <w:rFonts w:asciiTheme="minorHAnsi" w:hAnsiTheme="minorHAnsi" w:cstheme="minorHAnsi"/>
          <w:b/>
          <w:iCs/>
          <w:color w:val="000000"/>
          <w:sz w:val="20"/>
          <w:szCs w:val="20"/>
          <w:lang w:val="es-US"/>
        </w:rPr>
        <w:t>Funciones del Presidente.</w:t>
      </w:r>
      <w:r w:rsidRPr="0091301B">
        <w:rPr>
          <w:rFonts w:asciiTheme="minorHAnsi" w:hAnsiTheme="minorHAnsi" w:cstheme="minorHAnsi"/>
          <w:iCs/>
          <w:color w:val="000000"/>
          <w:sz w:val="20"/>
          <w:szCs w:val="20"/>
          <w:lang w:val="es-US"/>
        </w:rPr>
        <w:tab/>
      </w:r>
      <w:r w:rsidRPr="0091301B">
        <w:rPr>
          <w:rFonts w:asciiTheme="minorHAnsi" w:hAnsiTheme="minorHAnsi" w:cstheme="minorHAnsi"/>
          <w:color w:val="000000"/>
          <w:sz w:val="20"/>
          <w:szCs w:val="20"/>
          <w:lang w:val="es-US"/>
        </w:rPr>
        <w:t xml:space="preserve">Son funciones del Presidente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las siguientes: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Velar por que las decisiones que apruebe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en ejercicio de sus funciones sean debidamente ejecutadas.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Solicitar que a través de la Secretaría Técnica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se convoque a las sesiones que se requieran.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lastRenderedPageBreak/>
        <w:t xml:space="preserve">Someter a consideración de los demás miembros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para su análisis y evaluación los estudios y documentos que se requieran para cumplir con lo establecido en el artíc</w:t>
      </w:r>
      <w:r w:rsidR="0075218F">
        <w:rPr>
          <w:rFonts w:asciiTheme="minorHAnsi" w:hAnsiTheme="minorHAnsi" w:cstheme="minorHAnsi"/>
          <w:color w:val="000000"/>
          <w:sz w:val="20"/>
          <w:szCs w:val="20"/>
          <w:lang w:val="es-US"/>
        </w:rPr>
        <w:t>ulo 3 de</w:t>
      </w:r>
      <w:r w:rsidRPr="0091301B">
        <w:rPr>
          <w:rFonts w:asciiTheme="minorHAnsi" w:hAnsiTheme="minorHAnsi" w:cstheme="minorHAnsi"/>
          <w:color w:val="000000"/>
          <w:sz w:val="20"/>
          <w:szCs w:val="20"/>
          <w:lang w:val="es-US"/>
        </w:rPr>
        <w:t xml:space="preserve">l presente </w:t>
      </w:r>
      <w:r w:rsidR="0075218F">
        <w:rPr>
          <w:rFonts w:asciiTheme="minorHAnsi" w:hAnsiTheme="minorHAnsi" w:cstheme="minorHAnsi"/>
          <w:color w:val="000000"/>
          <w:sz w:val="20"/>
          <w:szCs w:val="20"/>
          <w:lang w:val="es-US"/>
        </w:rPr>
        <w:t>acuerdo</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Suscribir los acuerdos y actas de la Comisión </w:t>
      </w:r>
      <w:r w:rsidRPr="0091301B">
        <w:rPr>
          <w:rFonts w:asciiTheme="minorHAnsi" w:hAnsiTheme="minorHAnsi" w:cstheme="minorHAnsi"/>
          <w:sz w:val="20"/>
          <w:szCs w:val="20"/>
          <w:lang w:val="es-US"/>
        </w:rPr>
        <w:t>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7"/>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Las demás que le asigne la ley o su reglamento.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Artículo 7.</w:t>
      </w:r>
      <w:r w:rsidRPr="0091301B">
        <w:rPr>
          <w:rStyle w:val="apple-converted-space"/>
          <w:rFonts w:asciiTheme="minorHAnsi" w:hAnsiTheme="minorHAnsi" w:cstheme="minorHAnsi"/>
          <w:b/>
          <w:color w:val="000000"/>
          <w:sz w:val="20"/>
          <w:szCs w:val="20"/>
          <w:lang w:val="es-US"/>
        </w:rPr>
        <w:t xml:space="preserve"> </w:t>
      </w:r>
      <w:r w:rsidRPr="0091301B">
        <w:rPr>
          <w:rFonts w:asciiTheme="minorHAnsi" w:hAnsiTheme="minorHAnsi" w:cstheme="minorHAnsi"/>
          <w:b/>
          <w:iCs/>
          <w:color w:val="000000"/>
          <w:sz w:val="20"/>
          <w:szCs w:val="20"/>
          <w:lang w:val="es-US"/>
        </w:rPr>
        <w:t>Secretaría Técnica.</w:t>
      </w:r>
      <w:r w:rsidRPr="0091301B">
        <w:rPr>
          <w:rStyle w:val="apple-converted-space"/>
          <w:rFonts w:asciiTheme="minorHAnsi" w:hAnsiTheme="minorHAnsi" w:cstheme="minorHAnsi"/>
          <w:i/>
          <w:iCs/>
          <w:color w:val="000000"/>
          <w:sz w:val="20"/>
          <w:szCs w:val="20"/>
          <w:lang w:val="es-US"/>
        </w:rPr>
        <w:t xml:space="preserve">  </w:t>
      </w:r>
      <w:r w:rsidRPr="0091301B">
        <w:rPr>
          <w:rFonts w:asciiTheme="minorHAnsi" w:hAnsiTheme="minorHAnsi" w:cstheme="minorHAnsi"/>
          <w:iCs/>
          <w:sz w:val="20"/>
          <w:szCs w:val="20"/>
          <w:lang w:val="es-US"/>
        </w:rPr>
        <w:t>L</w:t>
      </w:r>
      <w:r w:rsidRPr="0091301B">
        <w:rPr>
          <w:rFonts w:asciiTheme="minorHAnsi" w:hAnsiTheme="minorHAnsi" w:cstheme="minorHAnsi"/>
          <w:color w:val="000000"/>
          <w:sz w:val="20"/>
          <w:szCs w:val="20"/>
          <w:lang w:val="es-US"/>
        </w:rPr>
        <w:t xml:space="preserve">a Secretaría Técnica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será ejercida por la Oficina </w:t>
      </w:r>
      <w:r w:rsidR="007677C9">
        <w:rPr>
          <w:rFonts w:asciiTheme="minorHAnsi" w:hAnsiTheme="minorHAnsi" w:cstheme="minorHAnsi"/>
          <w:color w:val="000000"/>
          <w:sz w:val="20"/>
          <w:szCs w:val="20"/>
          <w:lang w:val="es-US"/>
        </w:rPr>
        <w:t>Distrital</w:t>
      </w:r>
      <w:r w:rsidR="0075218F">
        <w:rPr>
          <w:rFonts w:asciiTheme="minorHAnsi" w:hAnsiTheme="minorHAnsi" w:cstheme="minorHAnsi"/>
          <w:color w:val="000000"/>
          <w:sz w:val="20"/>
          <w:szCs w:val="20"/>
          <w:lang w:val="es-US"/>
        </w:rPr>
        <w:t xml:space="preserve"> </w:t>
      </w:r>
      <w:r w:rsidRPr="0091301B">
        <w:rPr>
          <w:rFonts w:asciiTheme="minorHAnsi" w:hAnsiTheme="minorHAnsi" w:cstheme="minorHAnsi"/>
          <w:color w:val="000000"/>
          <w:sz w:val="20"/>
          <w:szCs w:val="20"/>
          <w:lang w:val="es-US"/>
        </w:rPr>
        <w:t>de Planeación, o la dependencia que haga sus veces.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8. </w:t>
      </w:r>
      <w:r w:rsidRPr="0091301B">
        <w:rPr>
          <w:rFonts w:asciiTheme="minorHAnsi" w:hAnsiTheme="minorHAnsi" w:cstheme="minorHAnsi"/>
          <w:b/>
          <w:iCs/>
          <w:color w:val="000000"/>
          <w:sz w:val="20"/>
          <w:szCs w:val="20"/>
          <w:lang w:val="es-US"/>
        </w:rPr>
        <w:t>Funciones de la Secretaría Técnica.</w:t>
      </w:r>
      <w:r w:rsidRPr="0091301B">
        <w:rPr>
          <w:rFonts w:asciiTheme="minorHAnsi" w:hAnsiTheme="minorHAnsi" w:cstheme="minorHAnsi"/>
          <w:iCs/>
          <w:color w:val="000000"/>
          <w:sz w:val="20"/>
          <w:szCs w:val="20"/>
          <w:lang w:val="es-US"/>
        </w:rPr>
        <w:t xml:space="preserve">  Además de las dispuestas por las normas vigentes, </w:t>
      </w:r>
      <w:r w:rsidRPr="0091301B">
        <w:rPr>
          <w:rFonts w:asciiTheme="minorHAnsi" w:hAnsiTheme="minorHAnsi" w:cstheme="minorHAnsi"/>
          <w:iCs/>
          <w:sz w:val="20"/>
          <w:szCs w:val="20"/>
          <w:lang w:val="es-US"/>
        </w:rPr>
        <w:t>l</w:t>
      </w:r>
      <w:r w:rsidRPr="0091301B">
        <w:rPr>
          <w:rFonts w:asciiTheme="minorHAnsi" w:hAnsiTheme="minorHAnsi" w:cstheme="minorHAnsi"/>
          <w:color w:val="000000"/>
          <w:sz w:val="20"/>
          <w:szCs w:val="20"/>
          <w:lang w:val="es-US"/>
        </w:rPr>
        <w:t xml:space="preserve">a Secretaría Técnica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tendrá a su cargo las siguientes funciones: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Convocar a las reuniones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previa solicitud del Presidente</w:t>
      </w:r>
      <w:r w:rsidRPr="0091301B">
        <w:rPr>
          <w:rFonts w:asciiTheme="minorHAnsi" w:hAnsiTheme="minorHAnsi" w:cstheme="minorHAnsi"/>
          <w:sz w:val="20"/>
          <w:szCs w:val="20"/>
          <w:lang w:val="es-US"/>
        </w:rPr>
        <w:t>, especificando el día, la hora, el lugar y la agenda.</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Ejercer la secretaría en las reuniones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y de sus comisiones.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Verificar el quórum en las sesiones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Levantar el acta de cada sesión y presentarla a consideración de todos los miembros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para su aprobación.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Custodiar las actas y acuerdos y dar fe de su autenticidad.</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Comunicar o notificar, según el caso, los acuerdos de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Preparar y allegar toda la documentación necesaria, tales como estudios, informes o documentos que deban ser objeto de examen, análisis o deliberación por parte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Suscribir los acuerdos y actas, conjuntamente con el Presidente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ED14AC" w:rsidRDefault="0091301B" w:rsidP="00ED14AC">
      <w:pPr>
        <w:pStyle w:val="ListParagraph"/>
        <w:numPr>
          <w:ilvl w:val="0"/>
          <w:numId w:val="8"/>
        </w:numPr>
        <w:spacing w:after="0" w:line="240" w:lineRule="auto"/>
        <w:jc w:val="both"/>
        <w:rPr>
          <w:rFonts w:cstheme="minorHAnsi"/>
          <w:color w:val="000000"/>
          <w:sz w:val="20"/>
          <w:szCs w:val="20"/>
          <w:lang w:val="es-US"/>
        </w:rPr>
      </w:pPr>
      <w:r w:rsidRPr="00ED14AC">
        <w:rPr>
          <w:rFonts w:cstheme="minorHAnsi"/>
          <w:sz w:val="20"/>
          <w:szCs w:val="20"/>
          <w:lang w:val="es-US"/>
        </w:rPr>
        <w:t xml:space="preserve">Tramitar la correspondencia y demás documentos a cargo de </w:t>
      </w:r>
      <w:r w:rsidRPr="00ED14AC">
        <w:rPr>
          <w:rFonts w:cstheme="minorHAnsi"/>
          <w:iCs/>
          <w:sz w:val="20"/>
          <w:szCs w:val="20"/>
          <w:lang w:val="es-US"/>
        </w:rPr>
        <w:t>l</w:t>
      </w:r>
      <w:r w:rsidRPr="00ED14AC">
        <w:rPr>
          <w:rFonts w:cstheme="minorHAnsi"/>
          <w:sz w:val="20"/>
          <w:szCs w:val="20"/>
          <w:lang w:val="es-US"/>
        </w:rPr>
        <w:t>a Comisión Regional de Ordenamiento Territorial</w:t>
      </w:r>
      <w:r w:rsidRPr="00ED14AC">
        <w:rPr>
          <w:rFonts w:cstheme="minorHAnsi"/>
          <w:color w:val="000000"/>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ED14AC" w:rsidRDefault="0091301B" w:rsidP="00ED14AC">
      <w:pPr>
        <w:pStyle w:val="ListParagraph"/>
        <w:numPr>
          <w:ilvl w:val="0"/>
          <w:numId w:val="8"/>
        </w:numPr>
        <w:spacing w:after="0" w:line="240" w:lineRule="auto"/>
        <w:jc w:val="both"/>
        <w:rPr>
          <w:rFonts w:cstheme="minorHAnsi"/>
          <w:sz w:val="20"/>
          <w:szCs w:val="20"/>
          <w:lang w:val="es-US"/>
        </w:rPr>
      </w:pPr>
      <w:r w:rsidRPr="00ED14AC">
        <w:rPr>
          <w:rFonts w:cstheme="minorHAnsi"/>
          <w:sz w:val="20"/>
          <w:szCs w:val="20"/>
          <w:lang w:val="es-US"/>
        </w:rPr>
        <w:t xml:space="preserve">Informar al Presidente de todos los documentos dirigidos a </w:t>
      </w:r>
      <w:r w:rsidRPr="00ED14AC">
        <w:rPr>
          <w:rFonts w:cstheme="minorHAnsi"/>
          <w:iCs/>
          <w:sz w:val="20"/>
          <w:szCs w:val="20"/>
          <w:lang w:val="es-US"/>
        </w:rPr>
        <w:t>l</w:t>
      </w:r>
      <w:r w:rsidRPr="00ED14AC">
        <w:rPr>
          <w:rFonts w:cstheme="minorHAnsi"/>
          <w:sz w:val="20"/>
          <w:szCs w:val="20"/>
          <w:lang w:val="es-US"/>
        </w:rPr>
        <w:t>a Comisión Regional de Ordenamiento Territorial</w:t>
      </w:r>
      <w:r w:rsidRPr="00ED14AC">
        <w:rPr>
          <w:rFonts w:cstheme="minorHAnsi"/>
          <w:color w:val="000000"/>
          <w:sz w:val="20"/>
          <w:szCs w:val="20"/>
          <w:lang w:val="es-US"/>
        </w:rPr>
        <w:t>.</w:t>
      </w:r>
      <w:r w:rsidRPr="00ED14AC">
        <w:rPr>
          <w:rFonts w:cstheme="minorHAnsi"/>
          <w:sz w:val="20"/>
          <w:szCs w:val="20"/>
          <w:lang w:val="es-US"/>
        </w:rPr>
        <w:t>, y acusar oportunamente su recibo.</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sz w:val="20"/>
          <w:szCs w:val="20"/>
          <w:lang w:val="es-US"/>
        </w:rPr>
        <w:t xml:space="preserve">Mantener organizado y actualizado un registro de entrega y devolución de los documentos enviados a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ED14AC" w:rsidRDefault="0091301B" w:rsidP="00ED14AC">
      <w:pPr>
        <w:pStyle w:val="ListParagraph"/>
        <w:numPr>
          <w:ilvl w:val="0"/>
          <w:numId w:val="8"/>
        </w:numPr>
        <w:spacing w:after="0" w:line="240" w:lineRule="auto"/>
        <w:jc w:val="both"/>
        <w:rPr>
          <w:rFonts w:cstheme="minorHAnsi"/>
          <w:sz w:val="20"/>
          <w:szCs w:val="20"/>
          <w:lang w:val="es-US"/>
        </w:rPr>
      </w:pPr>
      <w:r w:rsidRPr="00ED14AC">
        <w:rPr>
          <w:rFonts w:cstheme="minorHAnsi"/>
          <w:sz w:val="20"/>
          <w:szCs w:val="20"/>
          <w:lang w:val="es-US"/>
        </w:rPr>
        <w:t>Expedir las certificaciones e informes que soliciten las autoridades o los particulares.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ED14AC">
      <w:pPr>
        <w:pStyle w:val="estilo1"/>
        <w:numPr>
          <w:ilvl w:val="0"/>
          <w:numId w:val="8"/>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Las demás que le sean asignadas por </w:t>
      </w:r>
      <w:r w:rsidRPr="0091301B">
        <w:rPr>
          <w:rFonts w:asciiTheme="minorHAnsi" w:hAnsiTheme="minorHAnsi" w:cstheme="minorHAnsi"/>
          <w:iCs/>
          <w:sz w:val="20"/>
          <w:szCs w:val="20"/>
          <w:lang w:val="es-US"/>
        </w:rPr>
        <w:t>l</w:t>
      </w:r>
      <w:r w:rsidRPr="0091301B">
        <w:rPr>
          <w:rFonts w:asciiTheme="minorHAnsi" w:hAnsiTheme="minorHAnsi" w:cstheme="minorHAnsi"/>
          <w:sz w:val="20"/>
          <w:szCs w:val="20"/>
          <w:lang w:val="es-US"/>
        </w:rPr>
        <w:t>a Comisión de Ordenamiento Territorial y la 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Artículo 9. Asuntos a considerarse en el orden del día.</w:t>
      </w:r>
      <w:r w:rsidRPr="0091301B">
        <w:rPr>
          <w:rFonts w:cstheme="minorHAnsi"/>
          <w:sz w:val="20"/>
          <w:szCs w:val="20"/>
          <w:lang w:val="es-US"/>
        </w:rPr>
        <w:tab/>
        <w:t>La Secretaría Técnica fijará el orden del día de la Comisión Regional de Ordenamiento Territorial.  Para el efecto, los temas incluidos en el orden del día pueden ser:</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9"/>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lastRenderedPageBreak/>
        <w:t>Llamada a lista.</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9"/>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Consideración y aprobación del acta anterior</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9"/>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Temas a discutir</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ED14AC">
      <w:pPr>
        <w:pStyle w:val="estilo1"/>
        <w:numPr>
          <w:ilvl w:val="0"/>
          <w:numId w:val="9"/>
        </w:numPr>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Propuestas y consideraciones de los miembros de la Comisión Regional de Ordenamiento Territorial.</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spacing w:after="0" w:line="240" w:lineRule="auto"/>
        <w:jc w:val="both"/>
        <w:rPr>
          <w:rFonts w:cstheme="minorHAnsi"/>
          <w:sz w:val="20"/>
          <w:szCs w:val="20"/>
          <w:lang w:val="es-US"/>
        </w:rPr>
      </w:pPr>
      <w:r w:rsidRPr="0091301B">
        <w:rPr>
          <w:rFonts w:cstheme="minorHAnsi"/>
          <w:b/>
          <w:sz w:val="20"/>
          <w:szCs w:val="20"/>
          <w:lang w:val="es-US"/>
        </w:rPr>
        <w:t>Parágrafo.</w:t>
      </w:r>
      <w:r w:rsidRPr="0091301B">
        <w:rPr>
          <w:rFonts w:cstheme="minorHAnsi"/>
          <w:sz w:val="20"/>
          <w:szCs w:val="20"/>
          <w:lang w:val="es-US"/>
        </w:rPr>
        <w:t xml:space="preserve">  El Orden del Día de las sesiones puede ser modificado por decisión de la Comisión Regional de Ordenamiento Territorial a propuesta de alguno de sus miembros.</w:t>
      </w:r>
    </w:p>
    <w:p w:rsidR="0091301B" w:rsidRPr="0091301B" w:rsidRDefault="0091301B" w:rsidP="0091301B">
      <w:pPr>
        <w:spacing w:after="0" w:line="240" w:lineRule="auto"/>
        <w:jc w:val="both"/>
        <w:rPr>
          <w:rFonts w:cstheme="minorHAnsi"/>
          <w:sz w:val="20"/>
          <w:szCs w:val="20"/>
          <w:lang w:val="es-US"/>
        </w:rPr>
      </w:pPr>
    </w:p>
    <w:p w:rsid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10. </w:t>
      </w:r>
      <w:r w:rsidRPr="0091301B">
        <w:rPr>
          <w:rFonts w:asciiTheme="minorHAnsi" w:hAnsiTheme="minorHAnsi" w:cstheme="minorHAnsi"/>
          <w:b/>
          <w:iCs/>
          <w:color w:val="000000"/>
          <w:sz w:val="20"/>
          <w:szCs w:val="20"/>
          <w:lang w:val="es-US"/>
        </w:rPr>
        <w:t>Reuniones extraordinarias no presenciales.</w:t>
      </w:r>
      <w:r w:rsidRPr="0091301B">
        <w:rPr>
          <w:rFonts w:asciiTheme="minorHAnsi" w:hAnsiTheme="minorHAnsi" w:cstheme="minorHAnsi"/>
          <w:iCs/>
          <w:color w:val="000000"/>
          <w:sz w:val="20"/>
          <w:szCs w:val="20"/>
          <w:lang w:val="es-US"/>
        </w:rPr>
        <w:t xml:space="preserve">  </w:t>
      </w:r>
      <w:r w:rsidRPr="0091301B">
        <w:rPr>
          <w:rFonts w:asciiTheme="minorHAnsi" w:hAnsiTheme="minorHAnsi" w:cstheme="minorHAnsi"/>
          <w:color w:val="000000"/>
          <w:sz w:val="20"/>
          <w:szCs w:val="20"/>
          <w:lang w:val="es-US"/>
        </w:rPr>
        <w:t xml:space="preserve">Las reuniones </w:t>
      </w:r>
      <w:r w:rsidRPr="0091301B">
        <w:rPr>
          <w:rFonts w:asciiTheme="minorHAnsi" w:hAnsiTheme="minorHAnsi" w:cstheme="minorHAnsi"/>
          <w:sz w:val="20"/>
          <w:szCs w:val="20"/>
          <w:lang w:val="es-US"/>
        </w:rPr>
        <w:t>de la Comisión Regional de Ordenamiento Territorial</w:t>
      </w:r>
      <w:r w:rsidRPr="0091301B">
        <w:rPr>
          <w:rFonts w:asciiTheme="minorHAnsi" w:hAnsiTheme="minorHAnsi" w:cstheme="minorHAnsi"/>
          <w:color w:val="000000"/>
          <w:sz w:val="20"/>
          <w:szCs w:val="20"/>
          <w:lang w:val="es-US"/>
        </w:rPr>
        <w:t xml:space="preserve"> se llevarán a cabo, por regla general, de manera presencial.  Sin embargo, se podrán celebrar reuniones extraordinarias no presenciales.</w:t>
      </w:r>
    </w:p>
    <w:p w:rsidR="00FE2C4C" w:rsidRPr="0091301B" w:rsidRDefault="00FE2C4C"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Habrá reuniones extraordinarias no presenciales, siempre que ello se pueda probar, cuando por cualquier medio los miembros </w:t>
      </w:r>
      <w:r w:rsidRPr="0091301B">
        <w:rPr>
          <w:rFonts w:asciiTheme="minorHAnsi" w:hAnsiTheme="minorHAnsi" w:cstheme="minorHAnsi"/>
          <w:sz w:val="20"/>
          <w:szCs w:val="20"/>
          <w:lang w:val="es-US"/>
        </w:rPr>
        <w:t>de la Comisión Regional de Ordenamiento Territorial</w:t>
      </w:r>
      <w:r w:rsidRPr="0091301B">
        <w:rPr>
          <w:rFonts w:asciiTheme="minorHAnsi" w:hAnsiTheme="minorHAnsi" w:cstheme="minorHAnsi"/>
          <w:color w:val="000000"/>
          <w:sz w:val="20"/>
          <w:szCs w:val="20"/>
          <w:lang w:val="es-US"/>
        </w:rPr>
        <w:t xml:space="preserve"> puedan deliberar y decidir por comunicación simultánea o sucesiva inmediata.</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Serán válidas las decisiones </w:t>
      </w:r>
      <w:r w:rsidRPr="0091301B">
        <w:rPr>
          <w:rFonts w:asciiTheme="minorHAnsi" w:hAnsiTheme="minorHAnsi" w:cstheme="minorHAnsi"/>
          <w:sz w:val="20"/>
          <w:szCs w:val="20"/>
          <w:lang w:val="es-US"/>
        </w:rPr>
        <w:t>de la Comisión Regional de Ordenamiento Territorial</w:t>
      </w:r>
      <w:r w:rsidRPr="0091301B">
        <w:rPr>
          <w:rFonts w:asciiTheme="minorHAnsi" w:hAnsiTheme="minorHAnsi" w:cstheme="minorHAnsi"/>
          <w:color w:val="000000"/>
          <w:sz w:val="20"/>
          <w:szCs w:val="20"/>
          <w:lang w:val="es-US"/>
        </w:rPr>
        <w:t xml:space="preserve"> cuando por escrito, vía fax, correo ordinario o electrónico o cualquier otro medio adecuado para ello, el ciento por ciento (100%) de los miembros </w:t>
      </w:r>
      <w:r w:rsidRPr="0091301B">
        <w:rPr>
          <w:rFonts w:asciiTheme="minorHAnsi" w:hAnsiTheme="minorHAnsi" w:cstheme="minorHAnsi"/>
          <w:sz w:val="20"/>
          <w:szCs w:val="20"/>
          <w:lang w:val="es-US"/>
        </w:rPr>
        <w:t>de la Comisión Regional de Ordenamiento Territorial</w:t>
      </w:r>
      <w:r w:rsidRPr="0091301B">
        <w:rPr>
          <w:rFonts w:asciiTheme="minorHAnsi" w:hAnsiTheme="minorHAnsi" w:cstheme="minorHAnsi"/>
          <w:color w:val="000000"/>
          <w:sz w:val="20"/>
          <w:szCs w:val="20"/>
          <w:lang w:val="es-US"/>
        </w:rPr>
        <w:t>, exprese el sentido de su decisión.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La Secretaría Técnica certificará las decisiones adoptadas por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para los fines a que haya lugar.</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11. </w:t>
      </w:r>
      <w:r w:rsidRPr="0091301B">
        <w:rPr>
          <w:rFonts w:asciiTheme="minorHAnsi" w:hAnsiTheme="minorHAnsi" w:cstheme="minorHAnsi"/>
          <w:b/>
          <w:iCs/>
          <w:color w:val="000000"/>
          <w:sz w:val="20"/>
          <w:szCs w:val="20"/>
          <w:lang w:val="es-US"/>
        </w:rPr>
        <w:t>Quórum.</w:t>
      </w:r>
      <w:r w:rsidRPr="0091301B">
        <w:rPr>
          <w:rFonts w:asciiTheme="minorHAnsi" w:hAnsiTheme="minorHAnsi" w:cstheme="minorHAnsi"/>
          <w:iCs/>
          <w:color w:val="000000"/>
          <w:sz w:val="20"/>
          <w:szCs w:val="20"/>
          <w:lang w:val="es-US"/>
        </w:rPr>
        <w:t xml:space="preserve">  L</w:t>
      </w:r>
      <w:r w:rsidRPr="0091301B">
        <w:rPr>
          <w:rFonts w:asciiTheme="minorHAnsi" w:hAnsiTheme="minorHAnsi" w:cstheme="minorHAnsi"/>
          <w:sz w:val="20"/>
          <w:szCs w:val="20"/>
          <w:lang w:val="es-US"/>
        </w:rPr>
        <w:t>a Comisión Regional de Ordenamiento Territorial</w:t>
      </w:r>
      <w:r w:rsidRPr="0091301B">
        <w:rPr>
          <w:rFonts w:asciiTheme="minorHAnsi" w:hAnsiTheme="minorHAnsi" w:cstheme="minorHAnsi"/>
          <w:color w:val="000000"/>
          <w:sz w:val="20"/>
          <w:szCs w:val="20"/>
          <w:lang w:val="es-US"/>
        </w:rPr>
        <w:t xml:space="preserve"> podrá sesionar con la asistencia de seis (6) de sus integrantes y sus decisiones se adoptarán por mayoría de los votos de los asistentes.</w:t>
      </w:r>
    </w:p>
    <w:p w:rsidR="0091301B" w:rsidRPr="0091301B" w:rsidRDefault="0091301B" w:rsidP="0091301B">
      <w:pPr>
        <w:spacing w:after="0" w:line="240" w:lineRule="auto"/>
        <w:jc w:val="both"/>
        <w:rPr>
          <w:rFonts w:cstheme="minorHAnsi"/>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12. </w:t>
      </w:r>
      <w:r w:rsidRPr="0091301B">
        <w:rPr>
          <w:rFonts w:asciiTheme="minorHAnsi" w:hAnsiTheme="minorHAnsi" w:cstheme="minorHAnsi"/>
          <w:b/>
          <w:iCs/>
          <w:color w:val="000000"/>
          <w:sz w:val="20"/>
          <w:szCs w:val="20"/>
          <w:lang w:val="es-US"/>
        </w:rPr>
        <w:t>Actas.</w:t>
      </w:r>
      <w:r w:rsidRPr="0091301B">
        <w:rPr>
          <w:rFonts w:asciiTheme="minorHAnsi" w:hAnsiTheme="minorHAnsi" w:cstheme="minorHAnsi"/>
          <w:i/>
          <w:iCs/>
          <w:color w:val="000000"/>
          <w:sz w:val="20"/>
          <w:szCs w:val="20"/>
          <w:lang w:val="es-US"/>
        </w:rPr>
        <w:t xml:space="preserve">  </w:t>
      </w:r>
      <w:r w:rsidRPr="0091301B">
        <w:rPr>
          <w:rFonts w:asciiTheme="minorHAnsi" w:hAnsiTheme="minorHAnsi" w:cstheme="minorHAnsi"/>
          <w:color w:val="000000"/>
          <w:sz w:val="20"/>
          <w:szCs w:val="20"/>
          <w:lang w:val="es-US"/>
        </w:rPr>
        <w:t xml:space="preserve">De las sesiones de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se dejará constancia en actas que serán suscritas por el Presidente y la Secretaría Técnica y aprobadas por los miembros de la Comisión.  El acta aprobada por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será la base constitutiva para expedir el acuerdo a través del cual se adoptan las decisiones de la </w:t>
      </w:r>
      <w:r w:rsidRPr="0091301B">
        <w:rPr>
          <w:rFonts w:asciiTheme="minorHAnsi" w:hAnsiTheme="minorHAnsi" w:cstheme="minorHAnsi"/>
          <w:sz w:val="20"/>
          <w:szCs w:val="20"/>
          <w:lang w:val="es-US"/>
        </w:rPr>
        <w:t>Comisión Regional de Ordenamiento Territorial</w:t>
      </w:r>
      <w:r w:rsidRPr="0091301B">
        <w:rPr>
          <w:rFonts w:asciiTheme="minorHAnsi" w:hAnsiTheme="minorHAnsi" w:cstheme="minorHAnsi"/>
          <w:color w:val="000000"/>
          <w:sz w:val="20"/>
          <w:szCs w:val="20"/>
          <w:lang w:val="es-US"/>
        </w:rPr>
        <w:t>.</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El proyecto de acta será enviada por la Secretaría Técnica a los integrantes de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para su revisión y aprobación, dentro de los cinco (5) días hábiles siguientes a la realización de la correspondiente sesión.</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Los miembros de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xml:space="preserve"> deberán efectuar las observaciones que consideren oportunas o manifestar por escrito y en forma expresa que imparten su aprobación, dentro de los cinco (5) días hábiles siguientes al recibo del proyecto de acta.  En ausencia de manifestación dentro del término señalado, se entenderá impartida la aprobación del miembro respectivo.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color w:val="000000"/>
          <w:sz w:val="20"/>
          <w:szCs w:val="20"/>
          <w:lang w:val="es-US"/>
        </w:rPr>
        <w:t xml:space="preserve">En el evento de existir observaciones, estas deberán ser atendidas por la Secretaría Técnica, quien dentro de los tres (3) días hábiles siguientes al recibo de las mismas, deberá poner en consideración de los miembros de </w:t>
      </w:r>
      <w:r w:rsidRPr="0091301B">
        <w:rPr>
          <w:rFonts w:asciiTheme="minorHAnsi" w:hAnsiTheme="minorHAnsi" w:cstheme="minorHAnsi"/>
          <w:sz w:val="20"/>
          <w:szCs w:val="20"/>
          <w:lang w:val="es-US"/>
        </w:rPr>
        <w:t>la Comisión Regional de Ordenamiento Territorial</w:t>
      </w:r>
      <w:r w:rsidRPr="0091301B">
        <w:rPr>
          <w:rFonts w:asciiTheme="minorHAnsi" w:hAnsiTheme="minorHAnsi" w:cstheme="minorHAnsi"/>
          <w:color w:val="000000"/>
          <w:sz w:val="20"/>
          <w:szCs w:val="20"/>
          <w:lang w:val="es-US"/>
        </w:rPr>
        <w:t>, el proyecto de acta que contenga dichas observaciones para su aprobación, la cual deberá efectuarse dentro de los cuatro (4) días hábiles siguientes a su recibo.  En ausencia de manifestación dentro del término señalado, se entenderá impartida la aprobación del miembro respectivo.</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Parágrafo.</w:t>
      </w:r>
      <w:r w:rsidR="0096789D">
        <w:rPr>
          <w:rFonts w:asciiTheme="minorHAnsi" w:hAnsiTheme="minorHAnsi" w:cstheme="minorHAnsi"/>
          <w:b/>
          <w:color w:val="000000"/>
          <w:sz w:val="20"/>
          <w:szCs w:val="20"/>
          <w:lang w:val="es-US"/>
        </w:rPr>
        <w:tab/>
      </w:r>
      <w:r w:rsidRPr="0091301B">
        <w:rPr>
          <w:rFonts w:asciiTheme="minorHAnsi" w:hAnsiTheme="minorHAnsi" w:cstheme="minorHAnsi"/>
          <w:color w:val="000000"/>
          <w:sz w:val="20"/>
          <w:szCs w:val="20"/>
          <w:lang w:val="es-US"/>
        </w:rPr>
        <w:t xml:space="preserve">Podrá integrarse una comisión permanente para aprobación de actas para la respectiva sesión, según lo determinen los miembros de la </w:t>
      </w:r>
      <w:r w:rsidRPr="0091301B">
        <w:rPr>
          <w:rFonts w:asciiTheme="minorHAnsi" w:hAnsiTheme="minorHAnsi" w:cstheme="minorHAnsi"/>
          <w:sz w:val="20"/>
          <w:szCs w:val="20"/>
          <w:lang w:val="es-US"/>
        </w:rPr>
        <w:t>Comisión Regional de Ordenamiento Territorial</w:t>
      </w:r>
      <w:r w:rsidRPr="0091301B">
        <w:rPr>
          <w:rFonts w:asciiTheme="minorHAnsi" w:hAnsiTheme="minorHAnsi" w:cstheme="minorHAnsi"/>
          <w:color w:val="000000"/>
          <w:sz w:val="20"/>
          <w:szCs w:val="20"/>
          <w:lang w:val="es-US"/>
        </w:rPr>
        <w:t xml:space="preserve">.  En dicho evento se observarán los términos contemplados en el presente artículo.  Para el efecto, la Secretaría Técnica enviará el </w:t>
      </w:r>
      <w:r w:rsidRPr="0091301B">
        <w:rPr>
          <w:rFonts w:asciiTheme="minorHAnsi" w:hAnsiTheme="minorHAnsi" w:cstheme="minorHAnsi"/>
          <w:color w:val="000000"/>
          <w:sz w:val="20"/>
          <w:szCs w:val="20"/>
          <w:lang w:val="es-US"/>
        </w:rPr>
        <w:lastRenderedPageBreak/>
        <w:t>proyecto de acta a todos los miembros, para sus observaciones, y a quienes conformen la comisión aquí prevista, para sus observaciones y aprobación.</w:t>
      </w:r>
    </w:p>
    <w:p w:rsidR="00FE2C4C" w:rsidRPr="0091301B" w:rsidRDefault="00FE2C4C"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Artículo 13.</w:t>
      </w:r>
      <w:r w:rsidRPr="0091301B">
        <w:rPr>
          <w:rStyle w:val="apple-converted-space"/>
          <w:rFonts w:asciiTheme="minorHAnsi" w:hAnsiTheme="minorHAnsi" w:cstheme="minorHAnsi"/>
          <w:b/>
          <w:color w:val="000000"/>
          <w:sz w:val="20"/>
          <w:szCs w:val="20"/>
          <w:lang w:val="es-US"/>
        </w:rPr>
        <w:t xml:space="preserve"> </w:t>
      </w:r>
      <w:r w:rsidRPr="0091301B">
        <w:rPr>
          <w:rFonts w:asciiTheme="minorHAnsi" w:hAnsiTheme="minorHAnsi" w:cstheme="minorHAnsi"/>
          <w:b/>
          <w:iCs/>
          <w:color w:val="000000"/>
          <w:sz w:val="20"/>
          <w:szCs w:val="20"/>
          <w:lang w:val="es-US"/>
        </w:rPr>
        <w:t>Asistencia de invitados.</w:t>
      </w:r>
      <w:r w:rsidRPr="0091301B">
        <w:rPr>
          <w:rStyle w:val="apple-converted-space"/>
          <w:rFonts w:asciiTheme="minorHAnsi" w:hAnsiTheme="minorHAnsi" w:cstheme="minorHAnsi"/>
          <w:i/>
          <w:iCs/>
          <w:color w:val="000000"/>
          <w:sz w:val="20"/>
          <w:szCs w:val="20"/>
          <w:lang w:val="es-US"/>
        </w:rPr>
        <w:t xml:space="preserve">  </w:t>
      </w:r>
      <w:r w:rsidRPr="0091301B">
        <w:rPr>
          <w:rFonts w:asciiTheme="minorHAnsi" w:hAnsiTheme="minorHAnsi" w:cstheme="minorHAnsi"/>
          <w:color w:val="000000"/>
          <w:sz w:val="20"/>
          <w:szCs w:val="20"/>
          <w:lang w:val="es-US"/>
        </w:rPr>
        <w:t xml:space="preserve">A las sesiones de la </w:t>
      </w:r>
      <w:r w:rsidRPr="0091301B">
        <w:rPr>
          <w:rFonts w:asciiTheme="minorHAnsi" w:hAnsiTheme="minorHAnsi" w:cstheme="minorHAnsi"/>
          <w:sz w:val="20"/>
          <w:szCs w:val="20"/>
          <w:lang w:val="es-US"/>
        </w:rPr>
        <w:t>Comisión Regional de Ordenamiento Territorial</w:t>
      </w:r>
      <w:r w:rsidRPr="0091301B">
        <w:rPr>
          <w:rFonts w:asciiTheme="minorHAnsi" w:hAnsiTheme="minorHAnsi" w:cstheme="minorHAnsi"/>
          <w:color w:val="000000"/>
          <w:sz w:val="20"/>
          <w:szCs w:val="20"/>
          <w:lang w:val="es-US"/>
        </w:rPr>
        <w:t xml:space="preserve"> podrán ser invitados, con voz pero sin voto, los funcionarios públicos y los particulares que la Comisión considere pertinentes, para la ilustración de temas en los cuales este deba formular recomendaciones y/o tomar decisiones.</w:t>
      </w:r>
    </w:p>
    <w:p w:rsidR="0096789D" w:rsidRPr="0091301B" w:rsidRDefault="0096789D"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b/>
          <w:color w:val="000000"/>
          <w:sz w:val="20"/>
          <w:szCs w:val="20"/>
          <w:lang w:val="es-US"/>
        </w:rPr>
      </w:pPr>
      <w:r w:rsidRPr="0091301B">
        <w:rPr>
          <w:rFonts w:asciiTheme="minorHAnsi" w:hAnsiTheme="minorHAnsi" w:cstheme="minorHAnsi"/>
          <w:b/>
          <w:color w:val="000000"/>
          <w:sz w:val="20"/>
          <w:szCs w:val="20"/>
          <w:lang w:val="es-US"/>
        </w:rPr>
        <w:t>CAPITULO III</w:t>
      </w:r>
    </w:p>
    <w:p w:rsidR="0091301B" w:rsidRPr="0091301B" w:rsidRDefault="0091301B" w:rsidP="0091301B">
      <w:pPr>
        <w:pStyle w:val="estilo1"/>
        <w:spacing w:before="0" w:beforeAutospacing="0" w:after="0" w:afterAutospacing="0"/>
        <w:jc w:val="center"/>
        <w:rPr>
          <w:rFonts w:asciiTheme="minorHAnsi" w:hAnsiTheme="minorHAnsi" w:cstheme="minorHAnsi"/>
          <w:b/>
          <w:bCs/>
          <w:color w:val="000000"/>
          <w:sz w:val="20"/>
          <w:szCs w:val="20"/>
          <w:lang w:val="es-US"/>
        </w:rPr>
      </w:pPr>
    </w:p>
    <w:p w:rsidR="0091301B" w:rsidRPr="0091301B" w:rsidRDefault="0091301B" w:rsidP="0091301B">
      <w:pPr>
        <w:pStyle w:val="estilo1"/>
        <w:spacing w:before="0" w:beforeAutospacing="0" w:after="0" w:afterAutospacing="0"/>
        <w:jc w:val="center"/>
        <w:rPr>
          <w:rFonts w:asciiTheme="minorHAnsi" w:hAnsiTheme="minorHAnsi" w:cstheme="minorHAnsi"/>
          <w:color w:val="000000"/>
          <w:sz w:val="20"/>
          <w:szCs w:val="20"/>
          <w:lang w:val="es-US"/>
        </w:rPr>
      </w:pPr>
      <w:r w:rsidRPr="0091301B">
        <w:rPr>
          <w:rFonts w:asciiTheme="minorHAnsi" w:hAnsiTheme="minorHAnsi" w:cstheme="minorHAnsi"/>
          <w:b/>
          <w:bCs/>
          <w:color w:val="000000"/>
          <w:sz w:val="20"/>
          <w:szCs w:val="20"/>
          <w:lang w:val="es-US"/>
        </w:rPr>
        <w:t>Comités Técnicos Intersectoriales</w:t>
      </w: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91301B" w:rsidRP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r w:rsidRPr="0091301B">
        <w:rPr>
          <w:rFonts w:asciiTheme="minorHAnsi" w:hAnsiTheme="minorHAnsi" w:cstheme="minorHAnsi"/>
          <w:b/>
          <w:color w:val="000000"/>
          <w:sz w:val="20"/>
          <w:szCs w:val="20"/>
          <w:lang w:val="es-US"/>
        </w:rPr>
        <w:t xml:space="preserve">Artículo 14. </w:t>
      </w:r>
      <w:r w:rsidRPr="0091301B">
        <w:rPr>
          <w:rFonts w:asciiTheme="minorHAnsi" w:hAnsiTheme="minorHAnsi" w:cstheme="minorHAnsi"/>
          <w:b/>
          <w:iCs/>
          <w:color w:val="000000"/>
          <w:sz w:val="20"/>
          <w:szCs w:val="20"/>
          <w:lang w:val="es-US"/>
        </w:rPr>
        <w:t>Comités técnicos intersectoriales.</w:t>
      </w:r>
      <w:r w:rsidRPr="0091301B">
        <w:rPr>
          <w:rFonts w:asciiTheme="minorHAnsi" w:hAnsiTheme="minorHAnsi" w:cstheme="minorHAnsi"/>
          <w:iCs/>
          <w:color w:val="000000"/>
          <w:sz w:val="20"/>
          <w:szCs w:val="20"/>
          <w:lang w:val="es-US"/>
        </w:rPr>
        <w:t xml:space="preserve">  </w:t>
      </w:r>
      <w:r w:rsidRPr="0091301B">
        <w:rPr>
          <w:rFonts w:asciiTheme="minorHAnsi" w:hAnsiTheme="minorHAnsi" w:cstheme="minorHAnsi"/>
          <w:color w:val="000000"/>
          <w:sz w:val="20"/>
          <w:szCs w:val="20"/>
          <w:lang w:val="es-US"/>
        </w:rPr>
        <w:t xml:space="preserve">Para la elaboración de documentos, informes o estudios, así como para la coordinación de la ejecución y el seguimiento de las políticas y medidas recomendadas por la </w:t>
      </w:r>
      <w:r w:rsidRPr="0091301B">
        <w:rPr>
          <w:rFonts w:asciiTheme="minorHAnsi" w:hAnsiTheme="minorHAnsi" w:cstheme="minorHAnsi"/>
          <w:sz w:val="20"/>
          <w:szCs w:val="20"/>
          <w:lang w:val="es-US"/>
        </w:rPr>
        <w:t xml:space="preserve">Comisión Regional </w:t>
      </w:r>
      <w:r w:rsidR="00365A1A">
        <w:rPr>
          <w:rFonts w:asciiTheme="minorHAnsi" w:hAnsiTheme="minorHAnsi" w:cstheme="minorHAnsi"/>
          <w:sz w:val="20"/>
          <w:szCs w:val="20"/>
          <w:lang w:val="es-US"/>
        </w:rPr>
        <w:t xml:space="preserve">de </w:t>
      </w:r>
      <w:r w:rsidRPr="0091301B">
        <w:rPr>
          <w:rFonts w:asciiTheme="minorHAnsi" w:hAnsiTheme="minorHAnsi" w:cstheme="minorHAnsi"/>
          <w:sz w:val="20"/>
          <w:szCs w:val="20"/>
          <w:lang w:val="es-US"/>
        </w:rPr>
        <w:t>Ordenamiento Territorial</w:t>
      </w:r>
      <w:r w:rsidRPr="0091301B">
        <w:rPr>
          <w:rFonts w:asciiTheme="minorHAnsi" w:hAnsiTheme="minorHAnsi" w:cstheme="minorHAnsi"/>
          <w:color w:val="000000"/>
          <w:sz w:val="20"/>
          <w:szCs w:val="20"/>
          <w:lang w:val="es-US"/>
        </w:rPr>
        <w:t xml:space="preserve">, ésta podrá conformar Comités Técnicos Intersectoriales, integrados por funcionarios del </w:t>
      </w:r>
      <w:r w:rsidR="007677C9">
        <w:rPr>
          <w:rFonts w:asciiTheme="minorHAnsi" w:hAnsiTheme="minorHAnsi" w:cstheme="minorHAnsi"/>
          <w:color w:val="000000"/>
          <w:sz w:val="20"/>
          <w:szCs w:val="20"/>
          <w:lang w:val="es-US"/>
        </w:rPr>
        <w:t>Distrito</w:t>
      </w:r>
      <w:r w:rsidRPr="0091301B">
        <w:rPr>
          <w:rFonts w:asciiTheme="minorHAnsi" w:hAnsiTheme="minorHAnsi" w:cstheme="minorHAnsi"/>
          <w:color w:val="000000"/>
          <w:sz w:val="20"/>
          <w:szCs w:val="20"/>
          <w:lang w:val="es-US"/>
        </w:rPr>
        <w:t>.</w:t>
      </w:r>
    </w:p>
    <w:p w:rsidR="0091301B" w:rsidRDefault="0091301B" w:rsidP="0091301B">
      <w:pPr>
        <w:pStyle w:val="estilo1"/>
        <w:spacing w:before="0" w:beforeAutospacing="0" w:after="0" w:afterAutospacing="0"/>
        <w:jc w:val="both"/>
        <w:rPr>
          <w:rFonts w:asciiTheme="minorHAnsi" w:hAnsiTheme="minorHAnsi" w:cstheme="minorHAnsi"/>
          <w:color w:val="000000"/>
          <w:sz w:val="20"/>
          <w:szCs w:val="20"/>
          <w:lang w:val="es-US"/>
        </w:rPr>
      </w:pPr>
    </w:p>
    <w:p w:rsidR="00365A1A" w:rsidRDefault="00365A1A" w:rsidP="00365A1A">
      <w:pPr>
        <w:pStyle w:val="estilo1"/>
        <w:spacing w:before="0" w:beforeAutospacing="0" w:after="0" w:afterAutospacing="0"/>
        <w:jc w:val="center"/>
        <w:rPr>
          <w:rFonts w:asciiTheme="minorHAnsi" w:hAnsiTheme="minorHAnsi" w:cstheme="minorHAnsi"/>
          <w:b/>
          <w:color w:val="000000"/>
          <w:sz w:val="20"/>
          <w:szCs w:val="20"/>
          <w:lang w:val="es-US"/>
        </w:rPr>
      </w:pPr>
      <w:r w:rsidRPr="0091301B">
        <w:rPr>
          <w:rFonts w:asciiTheme="minorHAnsi" w:hAnsiTheme="minorHAnsi" w:cstheme="minorHAnsi"/>
          <w:b/>
          <w:color w:val="000000"/>
          <w:sz w:val="20"/>
          <w:szCs w:val="20"/>
          <w:lang w:val="es-US"/>
        </w:rPr>
        <w:t>CAPITULO I</w:t>
      </w:r>
      <w:r>
        <w:rPr>
          <w:rFonts w:asciiTheme="minorHAnsi" w:hAnsiTheme="minorHAnsi" w:cstheme="minorHAnsi"/>
          <w:b/>
          <w:color w:val="000000"/>
          <w:sz w:val="20"/>
          <w:szCs w:val="20"/>
          <w:lang w:val="es-US"/>
        </w:rPr>
        <w:t>V</w:t>
      </w:r>
    </w:p>
    <w:p w:rsidR="00365A1A" w:rsidRDefault="00365A1A" w:rsidP="00365A1A">
      <w:pPr>
        <w:pStyle w:val="estilo1"/>
        <w:spacing w:before="0" w:beforeAutospacing="0" w:after="0" w:afterAutospacing="0"/>
        <w:jc w:val="center"/>
        <w:rPr>
          <w:rFonts w:asciiTheme="minorHAnsi" w:hAnsiTheme="minorHAnsi" w:cstheme="minorHAnsi"/>
          <w:b/>
          <w:color w:val="000000"/>
          <w:sz w:val="20"/>
          <w:szCs w:val="20"/>
          <w:lang w:val="es-US"/>
        </w:rPr>
      </w:pPr>
    </w:p>
    <w:p w:rsidR="00365A1A" w:rsidRPr="0091301B" w:rsidRDefault="004A5FD5" w:rsidP="00365A1A">
      <w:pPr>
        <w:pStyle w:val="estilo1"/>
        <w:spacing w:before="0" w:beforeAutospacing="0" w:after="0" w:afterAutospacing="0"/>
        <w:jc w:val="center"/>
        <w:rPr>
          <w:rFonts w:asciiTheme="minorHAnsi" w:hAnsiTheme="minorHAnsi" w:cstheme="minorHAnsi"/>
          <w:color w:val="000000"/>
          <w:sz w:val="20"/>
          <w:szCs w:val="20"/>
          <w:lang w:val="es-US"/>
        </w:rPr>
      </w:pPr>
      <w:r>
        <w:rPr>
          <w:rFonts w:asciiTheme="minorHAnsi" w:hAnsiTheme="minorHAnsi" w:cstheme="minorHAnsi"/>
          <w:b/>
          <w:color w:val="000000"/>
          <w:sz w:val="20"/>
          <w:szCs w:val="20"/>
          <w:lang w:val="es-US"/>
        </w:rPr>
        <w:t>Designación de delegados y convocatoria</w:t>
      </w:r>
    </w:p>
    <w:p w:rsidR="004A5FD5" w:rsidRDefault="004A5FD5" w:rsidP="0091301B">
      <w:pPr>
        <w:spacing w:after="0" w:line="240" w:lineRule="auto"/>
        <w:jc w:val="both"/>
        <w:rPr>
          <w:rFonts w:cstheme="minorHAnsi"/>
          <w:sz w:val="20"/>
          <w:szCs w:val="20"/>
          <w:lang w:val="es-US"/>
        </w:rPr>
      </w:pPr>
    </w:p>
    <w:p w:rsidR="004A5FD5" w:rsidRPr="0091301B" w:rsidRDefault="004A5FD5" w:rsidP="00765314">
      <w:pPr>
        <w:spacing w:after="0" w:line="240" w:lineRule="auto"/>
        <w:jc w:val="both"/>
        <w:rPr>
          <w:rFonts w:cstheme="minorHAnsi"/>
          <w:sz w:val="20"/>
          <w:szCs w:val="20"/>
          <w:lang w:val="es-US"/>
        </w:rPr>
      </w:pPr>
      <w:r>
        <w:rPr>
          <w:rFonts w:cstheme="minorHAnsi"/>
          <w:b/>
          <w:sz w:val="20"/>
          <w:szCs w:val="20"/>
          <w:lang w:val="es-US"/>
        </w:rPr>
        <w:t>Artículo 15. Designación.</w:t>
      </w:r>
      <w:r>
        <w:rPr>
          <w:rFonts w:cstheme="minorHAnsi"/>
          <w:b/>
          <w:sz w:val="20"/>
          <w:szCs w:val="20"/>
          <w:lang w:val="es-US"/>
        </w:rPr>
        <w:tab/>
      </w:r>
      <w:r>
        <w:rPr>
          <w:rFonts w:cstheme="minorHAnsi"/>
          <w:sz w:val="20"/>
          <w:szCs w:val="20"/>
          <w:lang w:val="es-US"/>
        </w:rPr>
        <w:t xml:space="preserve">En su calidad de Presidente de la Comisión Regional de Ordenamiento Territorial, corresponde al </w:t>
      </w:r>
      <w:r w:rsidR="001E1221">
        <w:rPr>
          <w:rFonts w:cstheme="minorHAnsi"/>
          <w:sz w:val="20"/>
          <w:szCs w:val="20"/>
          <w:lang w:val="es-US"/>
        </w:rPr>
        <w:t>Alcalde</w:t>
      </w:r>
      <w:r w:rsidR="00BD2EFF">
        <w:rPr>
          <w:rFonts w:cstheme="minorHAnsi"/>
          <w:sz w:val="20"/>
          <w:szCs w:val="20"/>
          <w:lang w:val="es-US"/>
        </w:rPr>
        <w:t xml:space="preserve"> </w:t>
      </w:r>
      <w:r w:rsidR="00765314">
        <w:rPr>
          <w:rFonts w:cstheme="minorHAnsi"/>
          <w:sz w:val="20"/>
          <w:szCs w:val="20"/>
          <w:lang w:val="es-US"/>
        </w:rPr>
        <w:t>d</w:t>
      </w:r>
      <w:r w:rsidRPr="0091301B">
        <w:rPr>
          <w:rFonts w:cstheme="minorHAnsi"/>
          <w:sz w:val="20"/>
          <w:szCs w:val="20"/>
          <w:lang w:val="es-US"/>
        </w:rPr>
        <w:t xml:space="preserve">esignar los siguientes integrantes de la </w:t>
      </w:r>
      <w:r w:rsidR="00765314" w:rsidRPr="0091301B">
        <w:rPr>
          <w:rFonts w:cstheme="minorHAnsi"/>
          <w:sz w:val="20"/>
          <w:szCs w:val="20"/>
          <w:lang w:val="es-US"/>
        </w:rPr>
        <w:t xml:space="preserve">Comisión Regional </w:t>
      </w:r>
      <w:r w:rsidR="00765314">
        <w:rPr>
          <w:rFonts w:cstheme="minorHAnsi"/>
          <w:sz w:val="20"/>
          <w:szCs w:val="20"/>
          <w:lang w:val="es-US"/>
        </w:rPr>
        <w:t xml:space="preserve">de </w:t>
      </w:r>
      <w:r w:rsidR="00765314" w:rsidRPr="0091301B">
        <w:rPr>
          <w:rFonts w:cstheme="minorHAnsi"/>
          <w:sz w:val="20"/>
          <w:szCs w:val="20"/>
          <w:lang w:val="es-US"/>
        </w:rPr>
        <w:t>Ordenamiento Territorial</w:t>
      </w:r>
      <w:r w:rsidRPr="0091301B">
        <w:rPr>
          <w:rFonts w:cstheme="minorHAnsi"/>
          <w:sz w:val="20"/>
          <w:szCs w:val="20"/>
          <w:lang w:val="es-US"/>
        </w:rPr>
        <w:t>:</w:t>
      </w:r>
    </w:p>
    <w:p w:rsidR="004A5FD5" w:rsidRPr="0091301B" w:rsidRDefault="004A5FD5" w:rsidP="004A5FD5">
      <w:pPr>
        <w:spacing w:after="0" w:line="240" w:lineRule="auto"/>
        <w:jc w:val="both"/>
        <w:rPr>
          <w:rFonts w:cstheme="minorHAnsi"/>
          <w:sz w:val="20"/>
          <w:szCs w:val="20"/>
          <w:lang w:val="es-US"/>
        </w:rPr>
      </w:pPr>
    </w:p>
    <w:p w:rsidR="004A5FD5" w:rsidRPr="00B34C01" w:rsidRDefault="004A5FD5" w:rsidP="00B34C01">
      <w:pPr>
        <w:pStyle w:val="ListParagraph"/>
        <w:numPr>
          <w:ilvl w:val="0"/>
          <w:numId w:val="10"/>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Su delegado, si a ello hay lugar</w:t>
      </w:r>
    </w:p>
    <w:p w:rsidR="00B34C01" w:rsidRDefault="00B34C01" w:rsidP="00765314">
      <w:pPr>
        <w:spacing w:after="0" w:line="240" w:lineRule="auto"/>
        <w:jc w:val="both"/>
        <w:rPr>
          <w:rFonts w:eastAsia="Times New Roman" w:cstheme="minorHAnsi"/>
          <w:color w:val="000000"/>
          <w:sz w:val="20"/>
          <w:szCs w:val="20"/>
          <w:lang w:val="es-US"/>
        </w:rPr>
      </w:pPr>
    </w:p>
    <w:p w:rsidR="004A5FD5" w:rsidRPr="00B34C01" w:rsidRDefault="004A5FD5" w:rsidP="00B34C01">
      <w:pPr>
        <w:pStyle w:val="ListParagraph"/>
        <w:numPr>
          <w:ilvl w:val="0"/>
          <w:numId w:val="10"/>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El Secretario de Ambiente y Desarrollo Rural, o la instancia similar, o su delegado.</w:t>
      </w:r>
    </w:p>
    <w:p w:rsidR="00B34C01" w:rsidRDefault="00B34C01" w:rsidP="00765314">
      <w:pPr>
        <w:spacing w:after="0" w:line="240" w:lineRule="auto"/>
        <w:jc w:val="both"/>
        <w:rPr>
          <w:rFonts w:eastAsia="Times New Roman" w:cstheme="minorHAnsi"/>
          <w:color w:val="000000"/>
          <w:sz w:val="20"/>
          <w:szCs w:val="20"/>
          <w:lang w:val="es-US"/>
        </w:rPr>
      </w:pPr>
    </w:p>
    <w:p w:rsidR="004A5FD5" w:rsidRPr="00B34C01" w:rsidRDefault="004A5FD5" w:rsidP="00B34C01">
      <w:pPr>
        <w:pStyle w:val="ListParagraph"/>
        <w:numPr>
          <w:ilvl w:val="0"/>
          <w:numId w:val="10"/>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Un experto de reconocida experiencia en materia de ordenamiento territorial</w:t>
      </w:r>
    </w:p>
    <w:p w:rsidR="004A5FD5" w:rsidRDefault="004A5FD5" w:rsidP="004A5FD5">
      <w:pPr>
        <w:spacing w:after="0" w:line="240" w:lineRule="auto"/>
        <w:jc w:val="both"/>
        <w:rPr>
          <w:rFonts w:eastAsia="Times New Roman" w:cstheme="minorHAnsi"/>
          <w:color w:val="000000"/>
          <w:sz w:val="20"/>
          <w:szCs w:val="20"/>
          <w:lang w:val="es-US"/>
        </w:rPr>
      </w:pPr>
    </w:p>
    <w:p w:rsidR="00B34C01" w:rsidRDefault="00B34C01" w:rsidP="004A5FD5">
      <w:pPr>
        <w:spacing w:after="0" w:line="240" w:lineRule="auto"/>
        <w:jc w:val="both"/>
        <w:rPr>
          <w:rFonts w:eastAsia="Times New Roman" w:cstheme="minorHAnsi"/>
          <w:color w:val="000000"/>
          <w:sz w:val="20"/>
          <w:szCs w:val="20"/>
          <w:lang w:val="es-US"/>
        </w:rPr>
      </w:pPr>
      <w:r>
        <w:rPr>
          <w:rFonts w:cstheme="minorHAnsi"/>
          <w:b/>
          <w:sz w:val="20"/>
          <w:szCs w:val="20"/>
          <w:lang w:val="es-US"/>
        </w:rPr>
        <w:t>Art</w:t>
      </w:r>
      <w:r w:rsidR="00021228">
        <w:rPr>
          <w:rFonts w:cstheme="minorHAnsi"/>
          <w:b/>
          <w:sz w:val="20"/>
          <w:szCs w:val="20"/>
          <w:lang w:val="es-US"/>
        </w:rPr>
        <w:t>ículo 16</w:t>
      </w:r>
      <w:r>
        <w:rPr>
          <w:rFonts w:cstheme="minorHAnsi"/>
          <w:b/>
          <w:sz w:val="20"/>
          <w:szCs w:val="20"/>
          <w:lang w:val="es-US"/>
        </w:rPr>
        <w:t>. Información.</w:t>
      </w:r>
      <w:r>
        <w:rPr>
          <w:rFonts w:cstheme="minorHAnsi"/>
          <w:b/>
          <w:sz w:val="20"/>
          <w:szCs w:val="20"/>
          <w:lang w:val="es-US"/>
        </w:rPr>
        <w:tab/>
      </w:r>
      <w:r>
        <w:rPr>
          <w:rFonts w:cstheme="minorHAnsi"/>
          <w:sz w:val="20"/>
          <w:szCs w:val="20"/>
          <w:lang w:val="es-US"/>
        </w:rPr>
        <w:t xml:space="preserve">En su calidad de Presidente de la Comisión Regional de Ordenamiento Territorial, corresponde al </w:t>
      </w:r>
      <w:r w:rsidR="001E1221">
        <w:rPr>
          <w:rFonts w:cstheme="minorHAnsi"/>
          <w:sz w:val="20"/>
          <w:szCs w:val="20"/>
          <w:lang w:val="es-US"/>
        </w:rPr>
        <w:t>Alcalde</w:t>
      </w:r>
      <w:r>
        <w:rPr>
          <w:rFonts w:cstheme="minorHAnsi"/>
          <w:sz w:val="20"/>
          <w:szCs w:val="20"/>
          <w:lang w:val="es-US"/>
        </w:rPr>
        <w:t xml:space="preserve">, o su delegado, a través de la </w:t>
      </w:r>
      <w:r w:rsidR="001E1221">
        <w:rPr>
          <w:rFonts w:cstheme="minorHAnsi"/>
          <w:sz w:val="20"/>
          <w:szCs w:val="20"/>
          <w:lang w:val="es-US"/>
        </w:rPr>
        <w:t>S</w:t>
      </w:r>
      <w:r>
        <w:rPr>
          <w:rFonts w:cstheme="minorHAnsi"/>
          <w:sz w:val="20"/>
          <w:szCs w:val="20"/>
          <w:lang w:val="es-US"/>
        </w:rPr>
        <w:t xml:space="preserve">ecretaría </w:t>
      </w:r>
      <w:r w:rsidR="001E1221">
        <w:rPr>
          <w:rFonts w:cstheme="minorHAnsi"/>
          <w:sz w:val="20"/>
          <w:szCs w:val="20"/>
          <w:lang w:val="es-US"/>
        </w:rPr>
        <w:t>T</w:t>
      </w:r>
      <w:r>
        <w:rPr>
          <w:rFonts w:cstheme="minorHAnsi"/>
          <w:sz w:val="20"/>
          <w:szCs w:val="20"/>
          <w:lang w:val="es-US"/>
        </w:rPr>
        <w:t>écnica, lo siguiente:</w:t>
      </w:r>
    </w:p>
    <w:p w:rsidR="00B34C01" w:rsidRPr="0091301B" w:rsidRDefault="00B34C01" w:rsidP="004A5FD5">
      <w:pPr>
        <w:spacing w:after="0" w:line="240" w:lineRule="auto"/>
        <w:jc w:val="both"/>
        <w:rPr>
          <w:rFonts w:eastAsia="Times New Roman" w:cstheme="minorHAnsi"/>
          <w:color w:val="000000"/>
          <w:sz w:val="20"/>
          <w:szCs w:val="20"/>
          <w:lang w:val="es-US"/>
        </w:rPr>
      </w:pPr>
    </w:p>
    <w:p w:rsidR="00B34C01" w:rsidRPr="00B34C01" w:rsidRDefault="004A5FD5" w:rsidP="00B34C01">
      <w:pPr>
        <w:pStyle w:val="ListParagraph"/>
        <w:numPr>
          <w:ilvl w:val="0"/>
          <w:numId w:val="11"/>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 xml:space="preserve">Informar de la </w:t>
      </w:r>
      <w:r w:rsidR="00B34C01" w:rsidRPr="00B34C01">
        <w:rPr>
          <w:rFonts w:eastAsia="Times New Roman" w:cstheme="minorHAnsi"/>
          <w:color w:val="000000"/>
          <w:sz w:val="20"/>
          <w:szCs w:val="20"/>
          <w:lang w:val="es-US"/>
        </w:rPr>
        <w:t xml:space="preserve">respectiva </w:t>
      </w:r>
      <w:r w:rsidRPr="00B34C01">
        <w:rPr>
          <w:rFonts w:eastAsia="Times New Roman" w:cstheme="minorHAnsi"/>
          <w:color w:val="000000"/>
          <w:sz w:val="20"/>
          <w:szCs w:val="20"/>
          <w:lang w:val="es-US"/>
        </w:rPr>
        <w:t xml:space="preserve">sesión e invitar al Director Departamental del Instituto Geográfico Agustín Codazzi (IGAC), o su delegado a las sesiones de la </w:t>
      </w:r>
      <w:r w:rsidR="00B34C01" w:rsidRPr="00B34C01">
        <w:rPr>
          <w:rFonts w:cstheme="minorHAnsi"/>
          <w:sz w:val="20"/>
          <w:szCs w:val="20"/>
          <w:lang w:val="es-US"/>
        </w:rPr>
        <w:t>Comisión Regional de Ordenamiento Territorial</w:t>
      </w:r>
      <w:r w:rsidR="00B34C01" w:rsidRPr="00B34C01">
        <w:rPr>
          <w:rFonts w:eastAsia="Times New Roman" w:cstheme="minorHAnsi"/>
          <w:color w:val="000000"/>
          <w:sz w:val="20"/>
          <w:szCs w:val="20"/>
          <w:lang w:val="es-US"/>
        </w:rPr>
        <w:t>.</w:t>
      </w:r>
    </w:p>
    <w:p w:rsidR="00B34C01" w:rsidRPr="00B34C01" w:rsidRDefault="00B34C01" w:rsidP="00B34C01">
      <w:pPr>
        <w:spacing w:after="0" w:line="240" w:lineRule="auto"/>
        <w:jc w:val="both"/>
        <w:rPr>
          <w:rFonts w:eastAsia="Times New Roman" w:cstheme="minorHAnsi"/>
          <w:color w:val="000000"/>
          <w:sz w:val="20"/>
          <w:szCs w:val="20"/>
          <w:lang w:val="es-US"/>
        </w:rPr>
      </w:pPr>
    </w:p>
    <w:p w:rsidR="004A5FD5" w:rsidRPr="00B34C01" w:rsidRDefault="004A5FD5" w:rsidP="00B34C01">
      <w:pPr>
        <w:pStyle w:val="ListParagraph"/>
        <w:numPr>
          <w:ilvl w:val="0"/>
          <w:numId w:val="11"/>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 xml:space="preserve">Informar de la </w:t>
      </w:r>
      <w:r w:rsidR="00B34C01" w:rsidRPr="00B34C01">
        <w:rPr>
          <w:rFonts w:eastAsia="Times New Roman" w:cstheme="minorHAnsi"/>
          <w:color w:val="000000"/>
          <w:sz w:val="20"/>
          <w:szCs w:val="20"/>
          <w:lang w:val="es-US"/>
        </w:rPr>
        <w:t xml:space="preserve">respectiva </w:t>
      </w:r>
      <w:r w:rsidRPr="00B34C01">
        <w:rPr>
          <w:rFonts w:eastAsia="Times New Roman" w:cstheme="minorHAnsi"/>
          <w:color w:val="000000"/>
          <w:sz w:val="20"/>
          <w:szCs w:val="20"/>
          <w:lang w:val="es-US"/>
        </w:rPr>
        <w:t xml:space="preserve">sesión e invitar al Director de la </w:t>
      </w:r>
      <w:r w:rsidR="00B34C01" w:rsidRPr="00B34C01">
        <w:rPr>
          <w:rFonts w:eastAsia="Times New Roman" w:cstheme="minorHAnsi"/>
          <w:color w:val="000000"/>
          <w:sz w:val="20"/>
          <w:szCs w:val="20"/>
          <w:lang w:val="es-US"/>
        </w:rPr>
        <w:t xml:space="preserve">Corporación </w:t>
      </w:r>
      <w:r w:rsidRPr="00B34C01">
        <w:rPr>
          <w:rFonts w:eastAsia="Times New Roman" w:cstheme="minorHAnsi"/>
          <w:color w:val="000000"/>
          <w:sz w:val="20"/>
          <w:szCs w:val="20"/>
          <w:lang w:val="es-US"/>
        </w:rPr>
        <w:t>A</w:t>
      </w:r>
      <w:r w:rsidR="00B34C01" w:rsidRPr="00B34C01">
        <w:rPr>
          <w:rFonts w:eastAsia="Times New Roman" w:cstheme="minorHAnsi"/>
          <w:color w:val="000000"/>
          <w:sz w:val="20"/>
          <w:szCs w:val="20"/>
          <w:lang w:val="es-US"/>
        </w:rPr>
        <w:t xml:space="preserve">utónoma </w:t>
      </w:r>
      <w:r w:rsidRPr="00B34C01">
        <w:rPr>
          <w:rFonts w:eastAsia="Times New Roman" w:cstheme="minorHAnsi"/>
          <w:color w:val="000000"/>
          <w:sz w:val="20"/>
          <w:szCs w:val="20"/>
          <w:lang w:val="es-US"/>
        </w:rPr>
        <w:t>R</w:t>
      </w:r>
      <w:r w:rsidR="00B34C01" w:rsidRPr="00B34C01">
        <w:rPr>
          <w:rFonts w:eastAsia="Times New Roman" w:cstheme="minorHAnsi"/>
          <w:color w:val="000000"/>
          <w:sz w:val="20"/>
          <w:szCs w:val="20"/>
          <w:lang w:val="es-US"/>
        </w:rPr>
        <w:t>egional</w:t>
      </w:r>
      <w:r w:rsidRPr="00B34C01">
        <w:rPr>
          <w:rFonts w:eastAsia="Times New Roman" w:cstheme="minorHAnsi"/>
          <w:color w:val="000000"/>
          <w:sz w:val="20"/>
          <w:szCs w:val="20"/>
          <w:lang w:val="es-US"/>
        </w:rPr>
        <w:t xml:space="preserve"> respectiva, o su delegado.</w:t>
      </w:r>
    </w:p>
    <w:p w:rsidR="00B34C01" w:rsidRPr="00B34C01" w:rsidRDefault="00B34C01" w:rsidP="00B34C01">
      <w:pPr>
        <w:spacing w:after="0" w:line="240" w:lineRule="auto"/>
        <w:jc w:val="both"/>
        <w:rPr>
          <w:rFonts w:eastAsia="Times New Roman" w:cstheme="minorHAnsi"/>
          <w:color w:val="000000"/>
          <w:sz w:val="20"/>
          <w:szCs w:val="20"/>
          <w:lang w:val="es-US"/>
        </w:rPr>
      </w:pPr>
    </w:p>
    <w:p w:rsidR="004A5FD5" w:rsidRPr="00B34C01" w:rsidRDefault="004A5FD5" w:rsidP="00B34C01">
      <w:pPr>
        <w:pStyle w:val="ListParagraph"/>
        <w:numPr>
          <w:ilvl w:val="0"/>
          <w:numId w:val="11"/>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Informar de la sesión e invitar a</w:t>
      </w:r>
      <w:r w:rsidR="00B34C01" w:rsidRPr="00B34C01">
        <w:rPr>
          <w:rFonts w:eastAsia="Times New Roman" w:cstheme="minorHAnsi"/>
          <w:color w:val="000000"/>
          <w:sz w:val="20"/>
          <w:szCs w:val="20"/>
          <w:lang w:val="es-US"/>
        </w:rPr>
        <w:t xml:space="preserve"> </w:t>
      </w:r>
      <w:r w:rsidRPr="00B34C01">
        <w:rPr>
          <w:rFonts w:eastAsia="Times New Roman" w:cstheme="minorHAnsi"/>
          <w:color w:val="000000"/>
          <w:sz w:val="20"/>
          <w:szCs w:val="20"/>
          <w:lang w:val="es-US"/>
        </w:rPr>
        <w:t>l</w:t>
      </w:r>
      <w:r w:rsidR="00B34C01" w:rsidRPr="00B34C01">
        <w:rPr>
          <w:rFonts w:eastAsia="Times New Roman" w:cstheme="minorHAnsi"/>
          <w:color w:val="000000"/>
          <w:sz w:val="20"/>
          <w:szCs w:val="20"/>
          <w:lang w:val="es-US"/>
        </w:rPr>
        <w:t>os</w:t>
      </w:r>
      <w:r w:rsidRPr="00B34C01">
        <w:rPr>
          <w:rFonts w:eastAsia="Times New Roman" w:cstheme="minorHAnsi"/>
          <w:color w:val="000000"/>
          <w:sz w:val="20"/>
          <w:szCs w:val="20"/>
          <w:lang w:val="es-US"/>
        </w:rPr>
        <w:t xml:space="preserve"> experto</w:t>
      </w:r>
      <w:r w:rsidR="00B34C01" w:rsidRPr="00B34C01">
        <w:rPr>
          <w:rFonts w:eastAsia="Times New Roman" w:cstheme="minorHAnsi"/>
          <w:color w:val="000000"/>
          <w:sz w:val="20"/>
          <w:szCs w:val="20"/>
          <w:lang w:val="es-US"/>
        </w:rPr>
        <w:t>s</w:t>
      </w:r>
      <w:r w:rsidRPr="00B34C01">
        <w:rPr>
          <w:rFonts w:eastAsia="Times New Roman" w:cstheme="minorHAnsi"/>
          <w:color w:val="000000"/>
          <w:sz w:val="20"/>
          <w:szCs w:val="20"/>
          <w:lang w:val="es-US"/>
        </w:rPr>
        <w:t xml:space="preserve"> de reconocida experiencia en materia de ordenamiento territorial designado</w:t>
      </w:r>
      <w:r w:rsidR="00B34C01" w:rsidRPr="00B34C01">
        <w:rPr>
          <w:rFonts w:eastAsia="Times New Roman" w:cstheme="minorHAnsi"/>
          <w:color w:val="000000"/>
          <w:sz w:val="20"/>
          <w:szCs w:val="20"/>
          <w:lang w:val="es-US"/>
        </w:rPr>
        <w:t>s</w:t>
      </w:r>
      <w:r w:rsidRPr="00B34C01">
        <w:rPr>
          <w:rFonts w:eastAsia="Times New Roman" w:cstheme="minorHAnsi"/>
          <w:color w:val="000000"/>
          <w:sz w:val="20"/>
          <w:szCs w:val="20"/>
          <w:lang w:val="es-US"/>
        </w:rPr>
        <w:t xml:space="preserve"> por </w:t>
      </w:r>
      <w:r w:rsidR="00256993">
        <w:rPr>
          <w:rFonts w:eastAsia="Times New Roman" w:cstheme="minorHAnsi"/>
          <w:color w:val="000000"/>
          <w:sz w:val="20"/>
          <w:szCs w:val="20"/>
          <w:lang w:val="es-US"/>
        </w:rPr>
        <w:t>e</w:t>
      </w:r>
      <w:r w:rsidRPr="00B34C01">
        <w:rPr>
          <w:rFonts w:eastAsia="Times New Roman" w:cstheme="minorHAnsi"/>
          <w:color w:val="000000"/>
          <w:sz w:val="20"/>
          <w:szCs w:val="20"/>
          <w:lang w:val="es-US"/>
        </w:rPr>
        <w:t>l</w:t>
      </w:r>
      <w:r w:rsidR="00256993">
        <w:rPr>
          <w:rFonts w:eastAsia="Times New Roman" w:cstheme="minorHAnsi"/>
          <w:color w:val="000000"/>
          <w:sz w:val="20"/>
          <w:szCs w:val="20"/>
          <w:lang w:val="es-US"/>
        </w:rPr>
        <w:t xml:space="preserve"> Concejo </w:t>
      </w:r>
      <w:r w:rsidR="007677C9">
        <w:rPr>
          <w:rFonts w:eastAsia="Times New Roman" w:cstheme="minorHAnsi"/>
          <w:color w:val="000000"/>
          <w:sz w:val="20"/>
          <w:szCs w:val="20"/>
          <w:lang w:val="es-US"/>
        </w:rPr>
        <w:t>Distrital</w:t>
      </w:r>
      <w:r w:rsidRPr="00B34C01">
        <w:rPr>
          <w:rFonts w:eastAsia="Times New Roman" w:cstheme="minorHAnsi"/>
          <w:color w:val="000000"/>
          <w:sz w:val="20"/>
          <w:szCs w:val="20"/>
          <w:lang w:val="es-US"/>
        </w:rPr>
        <w:t>.</w:t>
      </w:r>
    </w:p>
    <w:p w:rsidR="00B34C01" w:rsidRPr="00B34C01" w:rsidRDefault="00B34C01" w:rsidP="00B34C01">
      <w:pPr>
        <w:spacing w:after="0" w:line="240" w:lineRule="auto"/>
        <w:jc w:val="both"/>
        <w:rPr>
          <w:rFonts w:eastAsia="Times New Roman" w:cstheme="minorHAnsi"/>
          <w:color w:val="000000"/>
          <w:sz w:val="20"/>
          <w:szCs w:val="20"/>
          <w:lang w:val="es-US"/>
        </w:rPr>
      </w:pPr>
    </w:p>
    <w:p w:rsidR="004A5FD5" w:rsidRPr="00B34C01" w:rsidRDefault="004A5FD5" w:rsidP="00B34C01">
      <w:pPr>
        <w:pStyle w:val="ListParagraph"/>
        <w:numPr>
          <w:ilvl w:val="0"/>
          <w:numId w:val="11"/>
        </w:numPr>
        <w:spacing w:after="0" w:line="240" w:lineRule="auto"/>
        <w:jc w:val="both"/>
        <w:rPr>
          <w:rFonts w:eastAsia="Times New Roman" w:cstheme="minorHAnsi"/>
          <w:color w:val="000000"/>
          <w:sz w:val="20"/>
          <w:szCs w:val="20"/>
          <w:lang w:val="es-US"/>
        </w:rPr>
      </w:pPr>
      <w:r w:rsidRPr="00B34C01">
        <w:rPr>
          <w:rFonts w:eastAsia="Times New Roman" w:cstheme="minorHAnsi"/>
          <w:color w:val="000000"/>
          <w:sz w:val="20"/>
          <w:szCs w:val="20"/>
          <w:lang w:val="es-US"/>
        </w:rPr>
        <w:t xml:space="preserve">Informar de la sesión e invitar a los dos expertos académicos especializados en el tema designado por el sector académico del </w:t>
      </w:r>
      <w:r w:rsidR="007677C9">
        <w:rPr>
          <w:rFonts w:eastAsia="Times New Roman" w:cstheme="minorHAnsi"/>
          <w:color w:val="000000"/>
          <w:sz w:val="20"/>
          <w:szCs w:val="20"/>
          <w:lang w:val="es-US"/>
        </w:rPr>
        <w:t>Distrito</w:t>
      </w:r>
      <w:r w:rsidRPr="00B34C01">
        <w:rPr>
          <w:rFonts w:eastAsia="Times New Roman" w:cstheme="minorHAnsi"/>
          <w:color w:val="000000"/>
          <w:sz w:val="20"/>
          <w:szCs w:val="20"/>
          <w:lang w:val="es-US"/>
        </w:rPr>
        <w:t>.</w:t>
      </w:r>
    </w:p>
    <w:p w:rsidR="004A5FD5" w:rsidRPr="0091301B" w:rsidRDefault="004A5FD5" w:rsidP="0091301B">
      <w:pPr>
        <w:spacing w:after="0" w:line="240" w:lineRule="auto"/>
        <w:jc w:val="both"/>
        <w:rPr>
          <w:rFonts w:cstheme="minorHAnsi"/>
          <w:sz w:val="20"/>
          <w:szCs w:val="20"/>
          <w:lang w:val="es-US"/>
        </w:rPr>
      </w:pPr>
    </w:p>
    <w:p w:rsidR="0091301B" w:rsidRPr="0091301B" w:rsidRDefault="00365A1A" w:rsidP="00365A1A">
      <w:pPr>
        <w:spacing w:after="0" w:line="240" w:lineRule="auto"/>
        <w:jc w:val="both"/>
        <w:rPr>
          <w:rFonts w:cstheme="minorHAnsi"/>
          <w:sz w:val="20"/>
          <w:szCs w:val="20"/>
          <w:lang w:val="es-US"/>
        </w:rPr>
      </w:pPr>
      <w:r>
        <w:rPr>
          <w:rFonts w:cstheme="minorHAnsi"/>
          <w:b/>
          <w:sz w:val="20"/>
          <w:szCs w:val="20"/>
          <w:lang w:val="es-US"/>
        </w:rPr>
        <w:t>Art</w:t>
      </w:r>
      <w:r w:rsidR="003A198A">
        <w:rPr>
          <w:rFonts w:cstheme="minorHAnsi"/>
          <w:b/>
          <w:sz w:val="20"/>
          <w:szCs w:val="20"/>
          <w:lang w:val="es-US"/>
        </w:rPr>
        <w:t>ículo 1</w:t>
      </w:r>
      <w:r w:rsidR="00021228">
        <w:rPr>
          <w:rFonts w:cstheme="minorHAnsi"/>
          <w:b/>
          <w:sz w:val="20"/>
          <w:szCs w:val="20"/>
          <w:lang w:val="es-US"/>
        </w:rPr>
        <w:t>7</w:t>
      </w:r>
      <w:r>
        <w:rPr>
          <w:rFonts w:cstheme="minorHAnsi"/>
          <w:b/>
          <w:sz w:val="20"/>
          <w:szCs w:val="20"/>
          <w:lang w:val="es-US"/>
        </w:rPr>
        <w:t xml:space="preserve">. </w:t>
      </w:r>
      <w:r w:rsidR="0091301B" w:rsidRPr="00365A1A">
        <w:rPr>
          <w:rFonts w:cstheme="minorHAnsi"/>
          <w:b/>
          <w:sz w:val="20"/>
          <w:szCs w:val="20"/>
          <w:lang w:val="es-US"/>
        </w:rPr>
        <w:t>Procedimiento de convocatoria</w:t>
      </w:r>
      <w:r w:rsidRPr="00365A1A">
        <w:rPr>
          <w:rFonts w:cstheme="minorHAnsi"/>
          <w:b/>
          <w:sz w:val="20"/>
          <w:szCs w:val="20"/>
          <w:lang w:val="es-US"/>
        </w:rPr>
        <w:t>.</w:t>
      </w:r>
      <w:r>
        <w:rPr>
          <w:rFonts w:cstheme="minorHAnsi"/>
          <w:sz w:val="20"/>
          <w:szCs w:val="20"/>
          <w:lang w:val="es-US"/>
        </w:rPr>
        <w:tab/>
        <w:t xml:space="preserve">En su calidad de Presidente de la Comisión Regional de Ordenamiento Territorial, corresponde al </w:t>
      </w:r>
      <w:r w:rsidR="00EE14F9">
        <w:rPr>
          <w:rFonts w:cstheme="minorHAnsi"/>
          <w:sz w:val="20"/>
          <w:szCs w:val="20"/>
          <w:lang w:val="es-US"/>
        </w:rPr>
        <w:t xml:space="preserve">Alcalde </w:t>
      </w:r>
      <w:r>
        <w:rPr>
          <w:rFonts w:cstheme="minorHAnsi"/>
          <w:sz w:val="20"/>
          <w:szCs w:val="20"/>
          <w:lang w:val="es-US"/>
        </w:rPr>
        <w:t xml:space="preserve">o su delegado, a través de la </w:t>
      </w:r>
      <w:r w:rsidR="00EE14F9">
        <w:rPr>
          <w:rFonts w:cstheme="minorHAnsi"/>
          <w:sz w:val="20"/>
          <w:szCs w:val="20"/>
          <w:lang w:val="es-US"/>
        </w:rPr>
        <w:t>S</w:t>
      </w:r>
      <w:r>
        <w:rPr>
          <w:rFonts w:cstheme="minorHAnsi"/>
          <w:sz w:val="20"/>
          <w:szCs w:val="20"/>
          <w:lang w:val="es-US"/>
        </w:rPr>
        <w:t xml:space="preserve">ecretaría </w:t>
      </w:r>
      <w:r w:rsidR="00EE14F9">
        <w:rPr>
          <w:rFonts w:cstheme="minorHAnsi"/>
          <w:sz w:val="20"/>
          <w:szCs w:val="20"/>
          <w:lang w:val="es-US"/>
        </w:rPr>
        <w:t>T</w:t>
      </w:r>
      <w:r>
        <w:rPr>
          <w:rFonts w:cstheme="minorHAnsi"/>
          <w:sz w:val="20"/>
          <w:szCs w:val="20"/>
          <w:lang w:val="es-US"/>
        </w:rPr>
        <w:t xml:space="preserve">écnica, </w:t>
      </w:r>
      <w:r w:rsidR="0091301B" w:rsidRPr="0091301B">
        <w:rPr>
          <w:rFonts w:cstheme="minorHAnsi"/>
          <w:sz w:val="20"/>
          <w:szCs w:val="20"/>
          <w:lang w:val="es-US"/>
        </w:rPr>
        <w:t xml:space="preserve">efectuar la convocatoria e instalar </w:t>
      </w:r>
      <w:r>
        <w:rPr>
          <w:rFonts w:cstheme="minorHAnsi"/>
          <w:sz w:val="20"/>
          <w:szCs w:val="20"/>
          <w:lang w:val="es-US"/>
        </w:rPr>
        <w:t xml:space="preserve">las </w:t>
      </w:r>
      <w:r w:rsidR="0091301B" w:rsidRPr="0091301B">
        <w:rPr>
          <w:rFonts w:cstheme="minorHAnsi"/>
          <w:sz w:val="20"/>
          <w:szCs w:val="20"/>
          <w:lang w:val="es-US"/>
        </w:rPr>
        <w:t>sesiones</w:t>
      </w:r>
      <w:r>
        <w:rPr>
          <w:rFonts w:cstheme="minorHAnsi"/>
          <w:sz w:val="20"/>
          <w:szCs w:val="20"/>
          <w:lang w:val="es-US"/>
        </w:rPr>
        <w:t xml:space="preserve"> de la </w:t>
      </w:r>
      <w:r w:rsidRPr="0091301B">
        <w:rPr>
          <w:rFonts w:cstheme="minorHAnsi"/>
          <w:sz w:val="20"/>
          <w:szCs w:val="20"/>
          <w:lang w:val="es-US"/>
        </w:rPr>
        <w:t xml:space="preserve">Comisión Regional </w:t>
      </w:r>
      <w:r>
        <w:rPr>
          <w:rFonts w:cstheme="minorHAnsi"/>
          <w:sz w:val="20"/>
          <w:szCs w:val="20"/>
          <w:lang w:val="es-US"/>
        </w:rPr>
        <w:t xml:space="preserve">de </w:t>
      </w:r>
      <w:r w:rsidRPr="0091301B">
        <w:rPr>
          <w:rFonts w:cstheme="minorHAnsi"/>
          <w:sz w:val="20"/>
          <w:szCs w:val="20"/>
          <w:lang w:val="es-US"/>
        </w:rPr>
        <w:t>Ordenamiento Territorial</w:t>
      </w:r>
      <w:r>
        <w:rPr>
          <w:rFonts w:cstheme="minorHAnsi"/>
          <w:sz w:val="20"/>
          <w:szCs w:val="20"/>
          <w:lang w:val="es-US"/>
        </w:rPr>
        <w:t>.</w:t>
      </w:r>
    </w:p>
    <w:p w:rsidR="00C751FE" w:rsidRDefault="00C751FE" w:rsidP="0091301B">
      <w:pPr>
        <w:spacing w:after="0" w:line="240" w:lineRule="auto"/>
        <w:jc w:val="both"/>
        <w:rPr>
          <w:rFonts w:eastAsia="Times New Roman" w:cstheme="minorHAnsi"/>
          <w:color w:val="000000"/>
          <w:sz w:val="20"/>
          <w:szCs w:val="20"/>
          <w:lang w:val="es-US"/>
        </w:rPr>
      </w:pPr>
    </w:p>
    <w:p w:rsidR="00C751FE" w:rsidRPr="008C3717" w:rsidRDefault="00C751FE" w:rsidP="00C751FE">
      <w:pPr>
        <w:pStyle w:val="estilo1"/>
        <w:spacing w:before="0" w:beforeAutospacing="0" w:after="0" w:afterAutospacing="0"/>
        <w:jc w:val="center"/>
        <w:rPr>
          <w:rFonts w:asciiTheme="minorHAnsi" w:hAnsiTheme="minorHAnsi" w:cstheme="minorHAnsi"/>
          <w:b/>
          <w:color w:val="000000"/>
          <w:sz w:val="20"/>
          <w:szCs w:val="20"/>
          <w:lang w:val="es-US"/>
        </w:rPr>
      </w:pPr>
      <w:r w:rsidRPr="008C3717">
        <w:rPr>
          <w:rFonts w:asciiTheme="minorHAnsi" w:hAnsiTheme="minorHAnsi" w:cstheme="minorHAnsi"/>
          <w:b/>
          <w:color w:val="000000"/>
          <w:sz w:val="20"/>
          <w:szCs w:val="20"/>
          <w:lang w:val="es-US"/>
        </w:rPr>
        <w:t>CAPITULO V</w:t>
      </w:r>
    </w:p>
    <w:p w:rsidR="00C751FE" w:rsidRPr="008C3717" w:rsidRDefault="00C751FE" w:rsidP="00C751FE">
      <w:pPr>
        <w:pStyle w:val="estilo1"/>
        <w:spacing w:before="0" w:beforeAutospacing="0" w:after="0" w:afterAutospacing="0"/>
        <w:jc w:val="center"/>
        <w:rPr>
          <w:rFonts w:asciiTheme="minorHAnsi" w:hAnsiTheme="minorHAnsi" w:cstheme="minorHAnsi"/>
          <w:b/>
          <w:bCs/>
          <w:color w:val="000000"/>
          <w:sz w:val="20"/>
          <w:szCs w:val="20"/>
          <w:lang w:val="es-US"/>
        </w:rPr>
      </w:pPr>
    </w:p>
    <w:p w:rsidR="00C751FE" w:rsidRPr="008C3717" w:rsidRDefault="00C751FE" w:rsidP="00C751FE">
      <w:pPr>
        <w:pStyle w:val="estilo1"/>
        <w:spacing w:before="0" w:beforeAutospacing="0" w:after="0" w:afterAutospacing="0"/>
        <w:jc w:val="center"/>
        <w:rPr>
          <w:rFonts w:asciiTheme="minorHAnsi" w:hAnsiTheme="minorHAnsi" w:cstheme="minorHAnsi"/>
          <w:color w:val="000000"/>
          <w:sz w:val="20"/>
          <w:szCs w:val="20"/>
          <w:lang w:val="es-US"/>
        </w:rPr>
      </w:pPr>
      <w:r w:rsidRPr="008C3717">
        <w:rPr>
          <w:rFonts w:asciiTheme="minorHAnsi" w:hAnsiTheme="minorHAnsi" w:cstheme="minorHAnsi"/>
          <w:b/>
          <w:bCs/>
          <w:color w:val="000000"/>
          <w:sz w:val="20"/>
          <w:szCs w:val="20"/>
          <w:lang w:val="es-US"/>
        </w:rPr>
        <w:t>Otras disposiciones</w:t>
      </w: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spacing w:after="0" w:line="240" w:lineRule="auto"/>
        <w:jc w:val="both"/>
        <w:rPr>
          <w:rFonts w:cstheme="minorHAnsi"/>
          <w:sz w:val="20"/>
          <w:szCs w:val="20"/>
          <w:lang w:val="es-US"/>
        </w:rPr>
      </w:pPr>
      <w:r w:rsidRPr="008C3717">
        <w:rPr>
          <w:rFonts w:cstheme="minorHAnsi"/>
          <w:b/>
          <w:sz w:val="20"/>
          <w:szCs w:val="20"/>
          <w:lang w:val="es-US"/>
        </w:rPr>
        <w:lastRenderedPageBreak/>
        <w:t>Artículo 1</w:t>
      </w:r>
      <w:r>
        <w:rPr>
          <w:rFonts w:cstheme="minorHAnsi"/>
          <w:b/>
          <w:sz w:val="20"/>
          <w:szCs w:val="20"/>
          <w:lang w:val="es-US"/>
        </w:rPr>
        <w:t>8</w:t>
      </w:r>
      <w:r w:rsidRPr="008C3717">
        <w:rPr>
          <w:rFonts w:cstheme="minorHAnsi"/>
          <w:b/>
          <w:sz w:val="20"/>
          <w:szCs w:val="20"/>
          <w:lang w:val="es-US"/>
        </w:rPr>
        <w:t xml:space="preserve">. Principios de interpretación.  </w:t>
      </w:r>
      <w:r w:rsidRPr="008C3717">
        <w:rPr>
          <w:rFonts w:cstheme="minorHAnsi"/>
          <w:sz w:val="20"/>
          <w:szCs w:val="20"/>
          <w:lang w:val="es-US"/>
        </w:rPr>
        <w:t>En la interpretación y aplicación del presente reglamento, se tendrán en cuenta los siguientes principios:</w:t>
      </w:r>
    </w:p>
    <w:p w:rsidR="00C751FE" w:rsidRPr="008C3717" w:rsidRDefault="00C751FE" w:rsidP="00C751FE">
      <w:pPr>
        <w:spacing w:after="0" w:line="240" w:lineRule="auto"/>
        <w:jc w:val="both"/>
        <w:rPr>
          <w:rFonts w:cstheme="minorHAnsi"/>
          <w:sz w:val="20"/>
          <w:szCs w:val="20"/>
          <w:lang w:val="es-US"/>
        </w:rPr>
      </w:pPr>
    </w:p>
    <w:p w:rsidR="00C751FE" w:rsidRPr="001534DF" w:rsidRDefault="00C751FE" w:rsidP="001534DF">
      <w:pPr>
        <w:pStyle w:val="ListParagraph"/>
        <w:numPr>
          <w:ilvl w:val="0"/>
          <w:numId w:val="12"/>
        </w:numPr>
        <w:spacing w:after="0" w:line="240" w:lineRule="auto"/>
        <w:jc w:val="both"/>
        <w:rPr>
          <w:rFonts w:cstheme="minorHAnsi"/>
          <w:sz w:val="20"/>
          <w:szCs w:val="20"/>
          <w:lang w:val="es-US"/>
        </w:rPr>
      </w:pPr>
      <w:bookmarkStart w:id="0" w:name="_GoBack"/>
      <w:r w:rsidRPr="001534DF">
        <w:rPr>
          <w:rFonts w:cstheme="minorHAnsi"/>
          <w:sz w:val="20"/>
          <w:szCs w:val="20"/>
          <w:lang w:val="es-US"/>
        </w:rPr>
        <w:t>Celeridad en los procedimientos.  Para impulsar el desarrollo de las labores de la Comisión.</w:t>
      </w:r>
    </w:p>
    <w:p w:rsidR="00C751FE" w:rsidRPr="001534DF" w:rsidRDefault="00C751FE" w:rsidP="001534DF">
      <w:pPr>
        <w:pStyle w:val="ListParagraph"/>
        <w:numPr>
          <w:ilvl w:val="0"/>
          <w:numId w:val="12"/>
        </w:numPr>
        <w:spacing w:after="0" w:line="240" w:lineRule="auto"/>
        <w:jc w:val="both"/>
        <w:rPr>
          <w:rFonts w:cstheme="minorHAnsi"/>
          <w:sz w:val="20"/>
          <w:szCs w:val="20"/>
          <w:lang w:val="es-US"/>
        </w:rPr>
      </w:pPr>
      <w:r w:rsidRPr="001534DF">
        <w:rPr>
          <w:rFonts w:cstheme="minorHAnsi"/>
          <w:sz w:val="20"/>
          <w:szCs w:val="20"/>
          <w:lang w:val="es-US"/>
        </w:rPr>
        <w:t>Corrección formal de los procedimientos.  Su objeto es evitar los vicios de procedimiento que sean corregibles, para garantizar el objetivo de las sesiones, y el ordenamiento de las discusiones y las votaciones.</w:t>
      </w:r>
    </w:p>
    <w:bookmarkEnd w:id="0"/>
    <w:p w:rsidR="00C751FE" w:rsidRPr="008C3717" w:rsidRDefault="00C751FE" w:rsidP="00C751FE">
      <w:pPr>
        <w:spacing w:after="0" w:line="240" w:lineRule="auto"/>
        <w:jc w:val="both"/>
        <w:rPr>
          <w:rFonts w:cstheme="minorHAnsi"/>
          <w:sz w:val="20"/>
          <w:szCs w:val="20"/>
          <w:lang w:val="es-US"/>
        </w:rPr>
      </w:pPr>
    </w:p>
    <w:p w:rsidR="00C751FE" w:rsidRPr="008C3717" w:rsidRDefault="00C751FE" w:rsidP="00C751FE">
      <w:pPr>
        <w:spacing w:after="0" w:line="240" w:lineRule="auto"/>
        <w:jc w:val="both"/>
        <w:rPr>
          <w:rFonts w:cstheme="minorHAnsi"/>
          <w:sz w:val="20"/>
          <w:szCs w:val="20"/>
          <w:lang w:val="es-US"/>
        </w:rPr>
      </w:pPr>
      <w:r w:rsidRPr="008C3717">
        <w:rPr>
          <w:rFonts w:cstheme="minorHAnsi"/>
          <w:b/>
          <w:sz w:val="20"/>
          <w:szCs w:val="20"/>
          <w:lang w:val="es-US"/>
        </w:rPr>
        <w:t xml:space="preserve">Artículo </w:t>
      </w:r>
      <w:r>
        <w:rPr>
          <w:rFonts w:cstheme="minorHAnsi"/>
          <w:b/>
          <w:sz w:val="20"/>
          <w:szCs w:val="20"/>
          <w:lang w:val="es-US"/>
        </w:rPr>
        <w:t>19</w:t>
      </w:r>
      <w:r w:rsidRPr="008C3717">
        <w:rPr>
          <w:rFonts w:cstheme="minorHAnsi"/>
          <w:b/>
          <w:sz w:val="20"/>
          <w:szCs w:val="20"/>
          <w:lang w:val="es-US"/>
        </w:rPr>
        <w:t>. Fuentes de interpretación.</w:t>
      </w:r>
      <w:r w:rsidRPr="00497BDC">
        <w:rPr>
          <w:rFonts w:cstheme="minorHAnsi"/>
          <w:sz w:val="20"/>
          <w:szCs w:val="20"/>
          <w:lang w:val="es-US"/>
        </w:rPr>
        <w:t xml:space="preserve">  </w:t>
      </w:r>
      <w:r w:rsidRPr="008C3717">
        <w:rPr>
          <w:rFonts w:cstheme="minorHAnsi"/>
          <w:sz w:val="20"/>
          <w:szCs w:val="20"/>
          <w:lang w:val="es-US"/>
        </w:rPr>
        <w:t xml:space="preserve">Cuando en el presente reglamento no se encuentren disposiciones aplicables, se acudirá a lo dispuesto en </w:t>
      </w:r>
      <w:r w:rsidRPr="008C3717">
        <w:rPr>
          <w:rFonts w:cstheme="minorHAnsi"/>
          <w:iCs/>
          <w:sz w:val="20"/>
          <w:szCs w:val="20"/>
          <w:lang w:val="es-US"/>
        </w:rPr>
        <w:t>la Ley 1454 de 2011</w:t>
      </w:r>
      <w:r>
        <w:rPr>
          <w:rFonts w:cstheme="minorHAnsi"/>
          <w:iCs/>
          <w:sz w:val="20"/>
          <w:szCs w:val="20"/>
          <w:lang w:val="es-US"/>
        </w:rPr>
        <w:t xml:space="preserve">, </w:t>
      </w:r>
      <w:r w:rsidRPr="008C3717">
        <w:rPr>
          <w:rFonts w:cstheme="minorHAnsi"/>
          <w:iCs/>
          <w:sz w:val="20"/>
          <w:szCs w:val="20"/>
          <w:lang w:val="es-US"/>
        </w:rPr>
        <w:t>el Decreto 3680 de</w:t>
      </w:r>
      <w:r>
        <w:rPr>
          <w:rFonts w:cstheme="minorHAnsi"/>
          <w:iCs/>
          <w:sz w:val="20"/>
          <w:szCs w:val="20"/>
          <w:lang w:val="es-US"/>
        </w:rPr>
        <w:t xml:space="preserve"> 2011, el Acuerdo </w:t>
      </w:r>
      <w:proofErr w:type="gramStart"/>
      <w:r w:rsidR="007677C9">
        <w:rPr>
          <w:rFonts w:cstheme="minorHAnsi"/>
          <w:iCs/>
          <w:sz w:val="20"/>
          <w:szCs w:val="20"/>
          <w:lang w:val="es-US"/>
        </w:rPr>
        <w:t>Distrital</w:t>
      </w:r>
      <w:r>
        <w:rPr>
          <w:rFonts w:cstheme="minorHAnsi"/>
          <w:iCs/>
          <w:sz w:val="20"/>
          <w:szCs w:val="20"/>
          <w:lang w:val="es-US"/>
        </w:rPr>
        <w:t xml:space="preserve"> …</w:t>
      </w:r>
      <w:proofErr w:type="gramEnd"/>
      <w:r>
        <w:rPr>
          <w:rFonts w:cstheme="minorHAnsi"/>
          <w:iCs/>
          <w:sz w:val="20"/>
          <w:szCs w:val="20"/>
          <w:lang w:val="es-US"/>
        </w:rPr>
        <w:t xml:space="preserve"> de 2012 </w:t>
      </w:r>
      <w:r w:rsidRPr="008C3717">
        <w:rPr>
          <w:rFonts w:cstheme="minorHAnsi"/>
          <w:iCs/>
          <w:sz w:val="20"/>
          <w:szCs w:val="20"/>
          <w:lang w:val="es-US"/>
        </w:rPr>
        <w:t xml:space="preserve">y las demás disposiciones que las modifiquen, </w:t>
      </w:r>
      <w:r w:rsidRPr="008C3717">
        <w:rPr>
          <w:rFonts w:cstheme="minorHAnsi"/>
          <w:sz w:val="20"/>
          <w:szCs w:val="20"/>
          <w:lang w:val="es-US"/>
        </w:rPr>
        <w:t>complementen o adicionen.</w:t>
      </w:r>
    </w:p>
    <w:p w:rsidR="00C751FE" w:rsidRPr="008C3717" w:rsidRDefault="00C751FE" w:rsidP="00C751FE">
      <w:pPr>
        <w:spacing w:after="0" w:line="240" w:lineRule="auto"/>
        <w:jc w:val="both"/>
        <w:rPr>
          <w:rFonts w:cstheme="minorHAnsi"/>
          <w:sz w:val="20"/>
          <w:szCs w:val="20"/>
          <w:lang w:val="es-US"/>
        </w:rPr>
      </w:pPr>
    </w:p>
    <w:p w:rsidR="00C751FE" w:rsidRPr="008C3717" w:rsidRDefault="00C751FE" w:rsidP="00C751FE">
      <w:pPr>
        <w:spacing w:after="0" w:line="240" w:lineRule="auto"/>
        <w:jc w:val="both"/>
        <w:rPr>
          <w:rFonts w:cstheme="minorHAnsi"/>
          <w:sz w:val="20"/>
          <w:szCs w:val="20"/>
          <w:lang w:val="es-US"/>
        </w:rPr>
      </w:pPr>
      <w:r w:rsidRPr="008C3717">
        <w:rPr>
          <w:rFonts w:cstheme="minorHAnsi"/>
          <w:b/>
          <w:sz w:val="20"/>
          <w:szCs w:val="20"/>
          <w:lang w:val="es-US"/>
        </w:rPr>
        <w:t xml:space="preserve">ARTÍCULO </w:t>
      </w:r>
      <w:r>
        <w:rPr>
          <w:rFonts w:cstheme="minorHAnsi"/>
          <w:b/>
          <w:sz w:val="20"/>
          <w:szCs w:val="20"/>
          <w:lang w:val="es-US"/>
        </w:rPr>
        <w:t>20</w:t>
      </w:r>
      <w:r w:rsidRPr="008C3717">
        <w:rPr>
          <w:rFonts w:cstheme="minorHAnsi"/>
          <w:b/>
          <w:sz w:val="20"/>
          <w:szCs w:val="20"/>
          <w:lang w:val="es-US"/>
        </w:rPr>
        <w:t>. Jerarquía.</w:t>
      </w:r>
      <w:r w:rsidRPr="00497BDC">
        <w:rPr>
          <w:rFonts w:cstheme="minorHAnsi"/>
          <w:sz w:val="20"/>
          <w:szCs w:val="20"/>
          <w:lang w:val="es-US"/>
        </w:rPr>
        <w:t xml:space="preserve">  </w:t>
      </w:r>
      <w:r w:rsidRPr="008C3717">
        <w:rPr>
          <w:rFonts w:cstheme="minorHAnsi"/>
          <w:sz w:val="20"/>
          <w:szCs w:val="20"/>
          <w:lang w:val="es-US"/>
        </w:rPr>
        <w:t xml:space="preserve">En caso de incompatibilidad entre la </w:t>
      </w:r>
      <w:r w:rsidRPr="008C3717">
        <w:rPr>
          <w:rFonts w:cstheme="minorHAnsi"/>
          <w:iCs/>
          <w:sz w:val="20"/>
          <w:szCs w:val="20"/>
          <w:lang w:val="es-US"/>
        </w:rPr>
        <w:t>Ley 1454 de 2011, el Decreto 3680 de 2011</w:t>
      </w:r>
      <w:r>
        <w:rPr>
          <w:rFonts w:cstheme="minorHAnsi"/>
          <w:iCs/>
          <w:sz w:val="20"/>
          <w:szCs w:val="20"/>
          <w:lang w:val="es-US"/>
        </w:rPr>
        <w:t>,</w:t>
      </w:r>
      <w:r w:rsidRPr="00C751FE">
        <w:rPr>
          <w:rFonts w:cstheme="minorHAnsi"/>
          <w:iCs/>
          <w:sz w:val="20"/>
          <w:szCs w:val="20"/>
          <w:lang w:val="es-US"/>
        </w:rPr>
        <w:t xml:space="preserve"> </w:t>
      </w:r>
      <w:r>
        <w:rPr>
          <w:rFonts w:cstheme="minorHAnsi"/>
          <w:iCs/>
          <w:sz w:val="20"/>
          <w:szCs w:val="20"/>
          <w:lang w:val="es-US"/>
        </w:rPr>
        <w:t xml:space="preserve">el Acuerdo </w:t>
      </w:r>
      <w:proofErr w:type="gramStart"/>
      <w:r w:rsidR="007677C9">
        <w:rPr>
          <w:rFonts w:cstheme="minorHAnsi"/>
          <w:iCs/>
          <w:sz w:val="20"/>
          <w:szCs w:val="20"/>
          <w:lang w:val="es-US"/>
        </w:rPr>
        <w:t>Distrital</w:t>
      </w:r>
      <w:r>
        <w:rPr>
          <w:rFonts w:cstheme="minorHAnsi"/>
          <w:iCs/>
          <w:sz w:val="20"/>
          <w:szCs w:val="20"/>
          <w:lang w:val="es-US"/>
        </w:rPr>
        <w:t xml:space="preserve"> …</w:t>
      </w:r>
      <w:proofErr w:type="gramEnd"/>
      <w:r>
        <w:rPr>
          <w:rFonts w:cstheme="minorHAnsi"/>
          <w:iCs/>
          <w:sz w:val="20"/>
          <w:szCs w:val="20"/>
          <w:lang w:val="es-US"/>
        </w:rPr>
        <w:t xml:space="preserve"> de 2012, </w:t>
      </w:r>
      <w:r w:rsidRPr="008C3717">
        <w:rPr>
          <w:rFonts w:cstheme="minorHAnsi"/>
          <w:iCs/>
          <w:sz w:val="20"/>
          <w:szCs w:val="20"/>
          <w:lang w:val="es-US"/>
        </w:rPr>
        <w:t xml:space="preserve"> </w:t>
      </w:r>
      <w:r w:rsidRPr="008C3717">
        <w:rPr>
          <w:rFonts w:cstheme="minorHAnsi"/>
          <w:sz w:val="20"/>
          <w:szCs w:val="20"/>
          <w:lang w:val="es-US"/>
        </w:rPr>
        <w:t>y este reglamento, se aplicarán las disposiciones legales y administrativas citadas.</w:t>
      </w:r>
    </w:p>
    <w:p w:rsidR="00C751FE" w:rsidRPr="008C3717" w:rsidRDefault="00C751FE" w:rsidP="00C751FE">
      <w:pPr>
        <w:spacing w:after="0" w:line="240" w:lineRule="auto"/>
        <w:jc w:val="both"/>
        <w:rPr>
          <w:rFonts w:cstheme="minorHAnsi"/>
          <w:sz w:val="20"/>
          <w:szCs w:val="20"/>
          <w:lang w:val="es-US"/>
        </w:rPr>
      </w:pPr>
    </w:p>
    <w:p w:rsidR="00C751FE" w:rsidRPr="008C3717" w:rsidRDefault="00C751FE" w:rsidP="00C751FE">
      <w:pPr>
        <w:spacing w:after="0" w:line="240" w:lineRule="auto"/>
        <w:jc w:val="both"/>
        <w:rPr>
          <w:rFonts w:cstheme="minorHAnsi"/>
          <w:sz w:val="20"/>
          <w:szCs w:val="20"/>
          <w:lang w:val="es-US"/>
        </w:rPr>
      </w:pPr>
      <w:r w:rsidRPr="008C3717">
        <w:rPr>
          <w:rFonts w:cstheme="minorHAnsi"/>
          <w:b/>
          <w:sz w:val="20"/>
          <w:szCs w:val="20"/>
          <w:lang w:val="es-US"/>
        </w:rPr>
        <w:t xml:space="preserve">ARTÍCULO </w:t>
      </w:r>
      <w:r>
        <w:rPr>
          <w:rFonts w:cstheme="minorHAnsi"/>
          <w:b/>
          <w:sz w:val="20"/>
          <w:szCs w:val="20"/>
          <w:lang w:val="es-US"/>
        </w:rPr>
        <w:t>2</w:t>
      </w:r>
      <w:r w:rsidR="0036151D">
        <w:rPr>
          <w:rFonts w:cstheme="minorHAnsi"/>
          <w:b/>
          <w:sz w:val="20"/>
          <w:szCs w:val="20"/>
          <w:lang w:val="es-US"/>
        </w:rPr>
        <w:t>1</w:t>
      </w:r>
      <w:r w:rsidRPr="008C3717">
        <w:rPr>
          <w:rFonts w:cstheme="minorHAnsi"/>
          <w:b/>
          <w:sz w:val="20"/>
          <w:szCs w:val="20"/>
          <w:lang w:val="es-US"/>
        </w:rPr>
        <w:t>. Jerarquía del reglamento.</w:t>
      </w:r>
      <w:r w:rsidRPr="00497BDC">
        <w:rPr>
          <w:rFonts w:cstheme="minorHAnsi"/>
          <w:sz w:val="20"/>
          <w:szCs w:val="20"/>
          <w:lang w:val="es-US"/>
        </w:rPr>
        <w:t xml:space="preserve">  </w:t>
      </w:r>
      <w:r w:rsidRPr="008C3717">
        <w:rPr>
          <w:rFonts w:cstheme="minorHAnsi"/>
          <w:sz w:val="20"/>
          <w:szCs w:val="20"/>
          <w:lang w:val="es-US"/>
        </w:rPr>
        <w:t xml:space="preserve">En el desarrollo y aplicación de este reglamento se entenderá como vicio de procedimiento la celebración de toda reunión de miembros que, con el propósito de ejercer las funciones propias </w:t>
      </w:r>
      <w:r w:rsidRPr="008C3717">
        <w:rPr>
          <w:rFonts w:cstheme="minorHAnsi"/>
          <w:color w:val="000000"/>
          <w:sz w:val="20"/>
          <w:szCs w:val="20"/>
          <w:lang w:val="es-US"/>
        </w:rPr>
        <w:t xml:space="preserve">de la </w:t>
      </w:r>
      <w:r w:rsidRPr="008C3717">
        <w:rPr>
          <w:rFonts w:cstheme="minorHAnsi"/>
          <w:sz w:val="20"/>
          <w:szCs w:val="20"/>
          <w:lang w:val="es-US"/>
        </w:rPr>
        <w:t xml:space="preserve">Comisión </w:t>
      </w:r>
      <w:r w:rsidR="0036151D">
        <w:rPr>
          <w:rFonts w:cstheme="minorHAnsi"/>
          <w:sz w:val="20"/>
          <w:szCs w:val="20"/>
          <w:lang w:val="es-US"/>
        </w:rPr>
        <w:t xml:space="preserve">Regional </w:t>
      </w:r>
      <w:r w:rsidRPr="008C3717">
        <w:rPr>
          <w:rFonts w:cstheme="minorHAnsi"/>
          <w:sz w:val="20"/>
          <w:szCs w:val="20"/>
          <w:lang w:val="es-US"/>
        </w:rPr>
        <w:t>de Ordenamiento Territorial</w:t>
      </w:r>
      <w:r w:rsidR="0036151D">
        <w:rPr>
          <w:rFonts w:cstheme="minorHAnsi"/>
          <w:sz w:val="20"/>
          <w:szCs w:val="20"/>
          <w:lang w:val="es-US"/>
        </w:rPr>
        <w:t xml:space="preserve"> del </w:t>
      </w:r>
      <w:r w:rsidR="007677C9">
        <w:rPr>
          <w:rFonts w:cstheme="minorHAnsi"/>
          <w:sz w:val="20"/>
          <w:szCs w:val="20"/>
          <w:lang w:val="es-US"/>
        </w:rPr>
        <w:t>Distrito</w:t>
      </w:r>
      <w:r w:rsidR="0036151D">
        <w:rPr>
          <w:rFonts w:cstheme="minorHAnsi"/>
          <w:sz w:val="20"/>
          <w:szCs w:val="20"/>
          <w:lang w:val="es-US"/>
        </w:rPr>
        <w:t xml:space="preserve"> </w:t>
      </w:r>
      <w:proofErr w:type="gramStart"/>
      <w:r w:rsidR="0036151D">
        <w:rPr>
          <w:rFonts w:cstheme="minorHAnsi"/>
          <w:sz w:val="20"/>
          <w:szCs w:val="20"/>
          <w:lang w:val="es-US"/>
        </w:rPr>
        <w:t>de …</w:t>
      </w:r>
      <w:proofErr w:type="gramEnd"/>
      <w:r w:rsidR="0036151D">
        <w:rPr>
          <w:rFonts w:cstheme="minorHAnsi"/>
          <w:sz w:val="20"/>
          <w:szCs w:val="20"/>
          <w:lang w:val="es-US"/>
        </w:rPr>
        <w:t>.</w:t>
      </w:r>
      <w:r w:rsidRPr="008C3717">
        <w:rPr>
          <w:rFonts w:cstheme="minorHAnsi"/>
          <w:sz w:val="20"/>
          <w:szCs w:val="20"/>
          <w:lang w:val="es-US"/>
        </w:rPr>
        <w:t>, se efectúe por fuera de las condiciones dispuestas por el presente reglamento, y además se entenderá sin efectos  toda actuación que no cumpla los requisitos y procedimientos contenidos en esta disposición.</w:t>
      </w: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B820D4"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r w:rsidRPr="008C3717">
        <w:rPr>
          <w:rFonts w:asciiTheme="minorHAnsi" w:hAnsiTheme="minorHAnsi" w:cstheme="minorHAnsi"/>
          <w:b/>
          <w:color w:val="000000"/>
          <w:sz w:val="20"/>
          <w:szCs w:val="20"/>
          <w:lang w:val="es-US"/>
        </w:rPr>
        <w:t>Artículo 2</w:t>
      </w:r>
      <w:r>
        <w:rPr>
          <w:rFonts w:asciiTheme="minorHAnsi" w:hAnsiTheme="minorHAnsi" w:cstheme="minorHAnsi"/>
          <w:b/>
          <w:color w:val="000000"/>
          <w:sz w:val="20"/>
          <w:szCs w:val="20"/>
          <w:lang w:val="es-US"/>
        </w:rPr>
        <w:t>2</w:t>
      </w:r>
      <w:r w:rsidRPr="008C3717">
        <w:rPr>
          <w:rFonts w:asciiTheme="minorHAnsi" w:hAnsiTheme="minorHAnsi" w:cstheme="minorHAnsi"/>
          <w:b/>
          <w:color w:val="000000"/>
          <w:sz w:val="20"/>
          <w:szCs w:val="20"/>
          <w:lang w:val="es-US"/>
        </w:rPr>
        <w:t>.</w:t>
      </w:r>
      <w:r>
        <w:rPr>
          <w:rFonts w:asciiTheme="minorHAnsi" w:hAnsiTheme="minorHAnsi" w:cstheme="minorHAnsi"/>
          <w:b/>
          <w:color w:val="000000"/>
          <w:sz w:val="20"/>
          <w:szCs w:val="20"/>
          <w:lang w:val="es-US"/>
        </w:rPr>
        <w:t xml:space="preserve"> Actos.</w:t>
      </w:r>
      <w:r>
        <w:rPr>
          <w:rFonts w:asciiTheme="minorHAnsi" w:hAnsiTheme="minorHAnsi" w:cstheme="minorHAnsi"/>
          <w:color w:val="000000"/>
          <w:sz w:val="20"/>
          <w:szCs w:val="20"/>
          <w:lang w:val="es-US"/>
        </w:rPr>
        <w:t xml:space="preserve">  Las decisiones de contenido general adoptadas por parte </w:t>
      </w:r>
      <w:r w:rsidRPr="008C3717">
        <w:rPr>
          <w:rFonts w:asciiTheme="minorHAnsi" w:hAnsiTheme="minorHAnsi" w:cstheme="minorHAnsi"/>
          <w:color w:val="000000"/>
          <w:sz w:val="20"/>
          <w:szCs w:val="20"/>
          <w:lang w:val="es-US"/>
        </w:rPr>
        <w:t xml:space="preserve">la </w:t>
      </w:r>
      <w:r w:rsidRPr="008C3717">
        <w:rPr>
          <w:rFonts w:asciiTheme="minorHAnsi" w:hAnsiTheme="minorHAnsi" w:cstheme="minorHAnsi"/>
          <w:sz w:val="20"/>
          <w:szCs w:val="20"/>
          <w:lang w:val="es-US"/>
        </w:rPr>
        <w:t xml:space="preserve">Comisión </w:t>
      </w:r>
      <w:r w:rsidR="0036151D">
        <w:rPr>
          <w:rFonts w:asciiTheme="minorHAnsi" w:hAnsiTheme="minorHAnsi" w:cstheme="minorHAnsi"/>
          <w:sz w:val="20"/>
          <w:szCs w:val="20"/>
          <w:lang w:val="es-US"/>
        </w:rPr>
        <w:t xml:space="preserve">Regional </w:t>
      </w:r>
      <w:r w:rsidRPr="008C3717">
        <w:rPr>
          <w:rFonts w:asciiTheme="minorHAnsi" w:hAnsiTheme="minorHAnsi" w:cstheme="minorHAnsi"/>
          <w:sz w:val="20"/>
          <w:szCs w:val="20"/>
          <w:lang w:val="es-US"/>
        </w:rPr>
        <w:t>de Ordenamiento Territorial</w:t>
      </w:r>
      <w:r>
        <w:rPr>
          <w:rFonts w:asciiTheme="minorHAnsi" w:hAnsiTheme="minorHAnsi" w:cstheme="minorHAnsi"/>
          <w:sz w:val="20"/>
          <w:szCs w:val="20"/>
          <w:lang w:val="es-US"/>
        </w:rPr>
        <w:t xml:space="preserve"> </w:t>
      </w:r>
      <w:r w:rsidR="0036151D">
        <w:rPr>
          <w:rFonts w:asciiTheme="minorHAnsi" w:hAnsiTheme="minorHAnsi" w:cstheme="minorHAnsi"/>
          <w:sz w:val="20"/>
          <w:szCs w:val="20"/>
          <w:lang w:val="es-US"/>
        </w:rPr>
        <w:t xml:space="preserve">del </w:t>
      </w:r>
      <w:r w:rsidR="007677C9">
        <w:rPr>
          <w:rFonts w:asciiTheme="minorHAnsi" w:hAnsiTheme="minorHAnsi" w:cstheme="minorHAnsi"/>
          <w:sz w:val="20"/>
          <w:szCs w:val="20"/>
          <w:lang w:val="es-US"/>
        </w:rPr>
        <w:t>Distrito</w:t>
      </w:r>
      <w:r w:rsidR="0036151D">
        <w:rPr>
          <w:rFonts w:asciiTheme="minorHAnsi" w:hAnsiTheme="minorHAnsi" w:cstheme="minorHAnsi"/>
          <w:sz w:val="20"/>
          <w:szCs w:val="20"/>
          <w:lang w:val="es-US"/>
        </w:rPr>
        <w:t xml:space="preserve"> </w:t>
      </w:r>
      <w:proofErr w:type="gramStart"/>
      <w:r w:rsidR="0036151D">
        <w:rPr>
          <w:rFonts w:asciiTheme="minorHAnsi" w:hAnsiTheme="minorHAnsi" w:cstheme="minorHAnsi"/>
          <w:sz w:val="20"/>
          <w:szCs w:val="20"/>
          <w:lang w:val="es-US"/>
        </w:rPr>
        <w:t>de ….</w:t>
      </w:r>
      <w:proofErr w:type="gramEnd"/>
      <w:r w:rsidR="0036151D">
        <w:rPr>
          <w:rFonts w:asciiTheme="minorHAnsi" w:hAnsiTheme="minorHAnsi" w:cstheme="minorHAnsi"/>
          <w:sz w:val="20"/>
          <w:szCs w:val="20"/>
          <w:lang w:val="es-US"/>
        </w:rPr>
        <w:t xml:space="preserve"> </w:t>
      </w:r>
      <w:proofErr w:type="gramStart"/>
      <w:r>
        <w:rPr>
          <w:rFonts w:asciiTheme="minorHAnsi" w:hAnsiTheme="minorHAnsi" w:cstheme="minorHAnsi"/>
          <w:sz w:val="20"/>
          <w:szCs w:val="20"/>
          <w:lang w:val="es-US"/>
        </w:rPr>
        <w:t>se</w:t>
      </w:r>
      <w:proofErr w:type="gramEnd"/>
      <w:r>
        <w:rPr>
          <w:rFonts w:asciiTheme="minorHAnsi" w:hAnsiTheme="minorHAnsi" w:cstheme="minorHAnsi"/>
          <w:sz w:val="20"/>
          <w:szCs w:val="20"/>
          <w:lang w:val="es-US"/>
        </w:rPr>
        <w:t xml:space="preserve"> contendrán en acuerdos.  Las decisiones relativas asuntos internos de la Comisión, se denominarán resoluciones.  Los acuerdos y las resoluciones serán suscritos por </w:t>
      </w:r>
      <w:r w:rsidRPr="008C3717">
        <w:rPr>
          <w:rFonts w:asciiTheme="minorHAnsi" w:hAnsiTheme="minorHAnsi" w:cstheme="minorHAnsi"/>
          <w:color w:val="000000"/>
          <w:sz w:val="20"/>
          <w:szCs w:val="20"/>
          <w:lang w:val="es-US"/>
        </w:rPr>
        <w:t>el Presidente y la Secretaría Técnica</w:t>
      </w:r>
      <w:r>
        <w:rPr>
          <w:rFonts w:asciiTheme="minorHAnsi" w:hAnsiTheme="minorHAnsi" w:cstheme="minorHAnsi"/>
          <w:color w:val="000000"/>
          <w:sz w:val="20"/>
          <w:szCs w:val="20"/>
          <w:lang w:val="es-US"/>
        </w:rPr>
        <w:t xml:space="preserve"> de la </w:t>
      </w:r>
      <w:r w:rsidRPr="008C3717">
        <w:rPr>
          <w:rFonts w:asciiTheme="minorHAnsi" w:hAnsiTheme="minorHAnsi" w:cstheme="minorHAnsi"/>
          <w:sz w:val="20"/>
          <w:szCs w:val="20"/>
          <w:lang w:val="es-US"/>
        </w:rPr>
        <w:t xml:space="preserve">Comisión </w:t>
      </w:r>
      <w:r w:rsidR="0036151D">
        <w:rPr>
          <w:rFonts w:asciiTheme="minorHAnsi" w:hAnsiTheme="minorHAnsi" w:cstheme="minorHAnsi"/>
          <w:sz w:val="20"/>
          <w:szCs w:val="20"/>
          <w:lang w:val="es-US"/>
        </w:rPr>
        <w:t xml:space="preserve">Regional </w:t>
      </w:r>
      <w:r w:rsidRPr="008C3717">
        <w:rPr>
          <w:rFonts w:asciiTheme="minorHAnsi" w:hAnsiTheme="minorHAnsi" w:cstheme="minorHAnsi"/>
          <w:sz w:val="20"/>
          <w:szCs w:val="20"/>
          <w:lang w:val="es-US"/>
        </w:rPr>
        <w:t>de Ordenamiento Territorial</w:t>
      </w:r>
      <w:r w:rsidR="0036151D">
        <w:rPr>
          <w:rFonts w:asciiTheme="minorHAnsi" w:hAnsiTheme="minorHAnsi" w:cstheme="minorHAnsi"/>
          <w:sz w:val="20"/>
          <w:szCs w:val="20"/>
          <w:lang w:val="es-US"/>
        </w:rPr>
        <w:t xml:space="preserve"> del </w:t>
      </w:r>
      <w:r w:rsidR="007677C9">
        <w:rPr>
          <w:rFonts w:asciiTheme="minorHAnsi" w:hAnsiTheme="minorHAnsi" w:cstheme="minorHAnsi"/>
          <w:sz w:val="20"/>
          <w:szCs w:val="20"/>
          <w:lang w:val="es-US"/>
        </w:rPr>
        <w:t>Distrito</w:t>
      </w:r>
      <w:r w:rsidR="0036151D">
        <w:rPr>
          <w:rFonts w:asciiTheme="minorHAnsi" w:hAnsiTheme="minorHAnsi" w:cstheme="minorHAnsi"/>
          <w:sz w:val="20"/>
          <w:szCs w:val="20"/>
          <w:lang w:val="es-US"/>
        </w:rPr>
        <w:t xml:space="preserve"> </w:t>
      </w:r>
      <w:proofErr w:type="gramStart"/>
      <w:r w:rsidR="0036151D">
        <w:rPr>
          <w:rFonts w:asciiTheme="minorHAnsi" w:hAnsiTheme="minorHAnsi" w:cstheme="minorHAnsi"/>
          <w:sz w:val="20"/>
          <w:szCs w:val="20"/>
          <w:lang w:val="es-US"/>
        </w:rPr>
        <w:t>de ….</w:t>
      </w:r>
      <w:proofErr w:type="gramEnd"/>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r w:rsidRPr="008C3717">
        <w:rPr>
          <w:rFonts w:asciiTheme="minorHAnsi" w:hAnsiTheme="minorHAnsi" w:cstheme="minorHAnsi"/>
          <w:b/>
          <w:color w:val="000000"/>
          <w:sz w:val="20"/>
          <w:szCs w:val="20"/>
          <w:lang w:val="es-US"/>
        </w:rPr>
        <w:t>Artículo 2</w:t>
      </w:r>
      <w:r>
        <w:rPr>
          <w:rFonts w:asciiTheme="minorHAnsi" w:hAnsiTheme="minorHAnsi" w:cstheme="minorHAnsi"/>
          <w:b/>
          <w:color w:val="000000"/>
          <w:sz w:val="20"/>
          <w:szCs w:val="20"/>
          <w:lang w:val="es-US"/>
        </w:rPr>
        <w:t>3</w:t>
      </w:r>
      <w:r w:rsidRPr="008C3717">
        <w:rPr>
          <w:rFonts w:asciiTheme="minorHAnsi" w:hAnsiTheme="minorHAnsi" w:cstheme="minorHAnsi"/>
          <w:b/>
          <w:color w:val="000000"/>
          <w:sz w:val="20"/>
          <w:szCs w:val="20"/>
          <w:lang w:val="es-US"/>
        </w:rPr>
        <w:t xml:space="preserve">. </w:t>
      </w:r>
      <w:r w:rsidRPr="008C3717">
        <w:rPr>
          <w:rFonts w:asciiTheme="minorHAnsi" w:hAnsiTheme="minorHAnsi" w:cstheme="minorHAnsi"/>
          <w:b/>
          <w:iCs/>
          <w:color w:val="000000"/>
          <w:sz w:val="20"/>
          <w:szCs w:val="20"/>
          <w:lang w:val="es-US"/>
        </w:rPr>
        <w:t>Sede</w:t>
      </w:r>
      <w:r w:rsidRPr="008C3717">
        <w:rPr>
          <w:rFonts w:asciiTheme="minorHAnsi" w:hAnsiTheme="minorHAnsi" w:cstheme="minorHAnsi"/>
          <w:b/>
          <w:i/>
          <w:iCs/>
          <w:color w:val="000000"/>
          <w:sz w:val="20"/>
          <w:szCs w:val="20"/>
          <w:lang w:val="es-US"/>
        </w:rPr>
        <w:t>.</w:t>
      </w:r>
      <w:r w:rsidRPr="008C3717">
        <w:rPr>
          <w:rFonts w:asciiTheme="minorHAnsi" w:hAnsiTheme="minorHAnsi" w:cstheme="minorHAnsi"/>
          <w:iCs/>
          <w:color w:val="000000"/>
          <w:sz w:val="20"/>
          <w:szCs w:val="20"/>
          <w:lang w:val="es-US"/>
        </w:rPr>
        <w:t xml:space="preserve">  </w:t>
      </w:r>
      <w:r w:rsidRPr="008C3717">
        <w:rPr>
          <w:rFonts w:asciiTheme="minorHAnsi" w:hAnsiTheme="minorHAnsi" w:cstheme="minorHAnsi"/>
          <w:color w:val="000000"/>
          <w:sz w:val="20"/>
          <w:szCs w:val="20"/>
          <w:lang w:val="es-US"/>
        </w:rPr>
        <w:t xml:space="preserve">Para todos los efectos la sede de la </w:t>
      </w:r>
      <w:r w:rsidRPr="008C3717">
        <w:rPr>
          <w:rFonts w:asciiTheme="minorHAnsi" w:hAnsiTheme="minorHAnsi" w:cstheme="minorHAnsi"/>
          <w:sz w:val="20"/>
          <w:szCs w:val="20"/>
          <w:lang w:val="es-US"/>
        </w:rPr>
        <w:t>Comisión de Ordenamiento Territorial</w:t>
      </w:r>
      <w:r w:rsidR="00F75B94">
        <w:rPr>
          <w:rFonts w:asciiTheme="minorHAnsi" w:hAnsiTheme="minorHAnsi" w:cstheme="minorHAnsi"/>
          <w:sz w:val="20"/>
          <w:szCs w:val="20"/>
          <w:lang w:val="es-US"/>
        </w:rPr>
        <w:t xml:space="preserve"> del </w:t>
      </w:r>
      <w:r w:rsidR="007677C9">
        <w:rPr>
          <w:rFonts w:asciiTheme="minorHAnsi" w:hAnsiTheme="minorHAnsi" w:cstheme="minorHAnsi"/>
          <w:sz w:val="20"/>
          <w:szCs w:val="20"/>
          <w:lang w:val="es-US"/>
        </w:rPr>
        <w:t>Distrito</w:t>
      </w:r>
      <w:r w:rsidR="00F75B94">
        <w:rPr>
          <w:rFonts w:asciiTheme="minorHAnsi" w:hAnsiTheme="minorHAnsi" w:cstheme="minorHAnsi"/>
          <w:sz w:val="20"/>
          <w:szCs w:val="20"/>
          <w:lang w:val="es-US"/>
        </w:rPr>
        <w:t xml:space="preserve"> </w:t>
      </w:r>
      <w:proofErr w:type="gramStart"/>
      <w:r w:rsidR="00F75B94">
        <w:rPr>
          <w:rFonts w:asciiTheme="minorHAnsi" w:hAnsiTheme="minorHAnsi" w:cstheme="minorHAnsi"/>
          <w:sz w:val="20"/>
          <w:szCs w:val="20"/>
          <w:lang w:val="es-US"/>
        </w:rPr>
        <w:t>de …</w:t>
      </w:r>
      <w:proofErr w:type="gramEnd"/>
      <w:r w:rsidR="00F75B94">
        <w:rPr>
          <w:rFonts w:asciiTheme="minorHAnsi" w:hAnsiTheme="minorHAnsi" w:cstheme="minorHAnsi"/>
          <w:sz w:val="20"/>
          <w:szCs w:val="20"/>
          <w:lang w:val="es-US"/>
        </w:rPr>
        <w:t>.</w:t>
      </w:r>
      <w:r w:rsidRPr="008C3717">
        <w:rPr>
          <w:rFonts w:asciiTheme="minorHAnsi" w:hAnsiTheme="minorHAnsi" w:cstheme="minorHAnsi"/>
          <w:color w:val="000000"/>
          <w:sz w:val="20"/>
          <w:szCs w:val="20"/>
          <w:lang w:val="es-US"/>
        </w:rPr>
        <w:t xml:space="preserve">, será la ciudad de </w:t>
      </w:r>
      <w:r w:rsidR="00F75B94">
        <w:rPr>
          <w:rFonts w:asciiTheme="minorHAnsi" w:hAnsiTheme="minorHAnsi" w:cstheme="minorHAnsi"/>
          <w:color w:val="000000"/>
          <w:sz w:val="20"/>
          <w:szCs w:val="20"/>
          <w:lang w:val="es-US"/>
        </w:rPr>
        <w:t>……….</w:t>
      </w:r>
      <w:r w:rsidRPr="008C3717">
        <w:rPr>
          <w:rFonts w:asciiTheme="minorHAnsi" w:hAnsiTheme="minorHAnsi" w:cstheme="minorHAnsi"/>
          <w:color w:val="000000"/>
          <w:sz w:val="20"/>
          <w:szCs w:val="20"/>
          <w:lang w:val="es-US"/>
        </w:rPr>
        <w:t>.</w:t>
      </w: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pStyle w:val="estilo1"/>
        <w:spacing w:before="0" w:beforeAutospacing="0" w:after="0" w:afterAutospacing="0"/>
        <w:jc w:val="both"/>
        <w:rPr>
          <w:rFonts w:asciiTheme="minorHAnsi" w:hAnsiTheme="minorHAnsi" w:cstheme="minorHAnsi"/>
          <w:sz w:val="20"/>
          <w:szCs w:val="20"/>
          <w:lang w:val="es-US"/>
        </w:rPr>
      </w:pPr>
      <w:r w:rsidRPr="008C3717">
        <w:rPr>
          <w:rFonts w:asciiTheme="minorHAnsi" w:hAnsiTheme="minorHAnsi" w:cstheme="minorHAnsi"/>
          <w:b/>
          <w:color w:val="000000"/>
          <w:sz w:val="20"/>
          <w:szCs w:val="20"/>
          <w:lang w:val="es-US"/>
        </w:rPr>
        <w:t xml:space="preserve">Artículo </w:t>
      </w:r>
      <w:r>
        <w:rPr>
          <w:rFonts w:asciiTheme="minorHAnsi" w:hAnsiTheme="minorHAnsi" w:cstheme="minorHAnsi"/>
          <w:b/>
          <w:color w:val="000000"/>
          <w:sz w:val="20"/>
          <w:szCs w:val="20"/>
          <w:lang w:val="es-US"/>
        </w:rPr>
        <w:t>24</w:t>
      </w:r>
      <w:r w:rsidRPr="008C3717">
        <w:rPr>
          <w:rFonts w:asciiTheme="minorHAnsi" w:hAnsiTheme="minorHAnsi" w:cstheme="minorHAnsi"/>
          <w:b/>
          <w:color w:val="000000"/>
          <w:sz w:val="20"/>
          <w:szCs w:val="20"/>
          <w:lang w:val="es-US"/>
        </w:rPr>
        <w:t>. Vigencia.</w:t>
      </w:r>
      <w:r w:rsidRPr="008C3717">
        <w:rPr>
          <w:rFonts w:asciiTheme="minorHAnsi" w:hAnsiTheme="minorHAnsi" w:cstheme="minorHAnsi"/>
          <w:color w:val="000000"/>
          <w:sz w:val="20"/>
          <w:szCs w:val="20"/>
          <w:lang w:val="es-US"/>
        </w:rPr>
        <w:t xml:space="preserve">  El presente reglamento rige a partir de la fecha de su publicación.</w:t>
      </w:r>
    </w:p>
    <w:p w:rsidR="00C751FE" w:rsidRPr="008C3717" w:rsidRDefault="00C751FE" w:rsidP="00C751FE">
      <w:pPr>
        <w:spacing w:after="0" w:line="240" w:lineRule="auto"/>
        <w:jc w:val="both"/>
        <w:rPr>
          <w:rFonts w:cstheme="minorHAnsi"/>
          <w:sz w:val="20"/>
          <w:szCs w:val="20"/>
          <w:lang w:val="es-US"/>
        </w:rPr>
      </w:pPr>
    </w:p>
    <w:p w:rsidR="00C751FE" w:rsidRPr="008C3717" w:rsidRDefault="00C751FE" w:rsidP="00C751FE">
      <w:pPr>
        <w:spacing w:after="0" w:line="240" w:lineRule="auto"/>
        <w:jc w:val="both"/>
        <w:rPr>
          <w:rFonts w:cstheme="minorHAnsi"/>
          <w:sz w:val="20"/>
          <w:szCs w:val="20"/>
          <w:lang w:val="es-US"/>
        </w:rPr>
      </w:pPr>
    </w:p>
    <w:p w:rsidR="00C751FE" w:rsidRPr="008C3717" w:rsidRDefault="00C751FE" w:rsidP="00C751FE">
      <w:pPr>
        <w:spacing w:after="0" w:line="240" w:lineRule="auto"/>
        <w:jc w:val="both"/>
        <w:rPr>
          <w:rFonts w:cstheme="minorHAnsi"/>
          <w:sz w:val="20"/>
          <w:szCs w:val="20"/>
          <w:lang w:val="es-US"/>
        </w:rPr>
      </w:pPr>
      <w:r w:rsidRPr="008C3717">
        <w:rPr>
          <w:rFonts w:cstheme="minorHAnsi"/>
          <w:b/>
          <w:sz w:val="20"/>
          <w:szCs w:val="20"/>
          <w:lang w:val="es-US"/>
        </w:rPr>
        <w:t>Artículo Segundo.</w:t>
      </w:r>
      <w:r w:rsidRPr="008C3717">
        <w:rPr>
          <w:rFonts w:cstheme="minorHAnsi"/>
          <w:sz w:val="20"/>
          <w:szCs w:val="20"/>
          <w:lang w:val="es-US"/>
        </w:rPr>
        <w:tab/>
        <w:t>El presente Acuerdo rige a partir de la fecha de su publicación.</w:t>
      </w:r>
    </w:p>
    <w:p w:rsidR="00C751FE" w:rsidRPr="008C3717" w:rsidRDefault="00C751FE" w:rsidP="00C751FE">
      <w:pPr>
        <w:spacing w:after="0" w:line="240" w:lineRule="auto"/>
        <w:jc w:val="both"/>
        <w:rPr>
          <w:rFonts w:cstheme="minorHAnsi"/>
          <w:sz w:val="20"/>
          <w:szCs w:val="20"/>
          <w:lang w:val="es-US"/>
        </w:rPr>
      </w:pPr>
    </w:p>
    <w:p w:rsidR="00C751FE" w:rsidRPr="008C3717" w:rsidRDefault="00C751FE" w:rsidP="00C751FE">
      <w:pPr>
        <w:spacing w:after="0" w:line="240" w:lineRule="auto"/>
        <w:jc w:val="both"/>
        <w:rPr>
          <w:rFonts w:cstheme="minorHAnsi"/>
          <w:sz w:val="20"/>
          <w:szCs w:val="20"/>
          <w:lang w:val="es-US"/>
        </w:rPr>
      </w:pPr>
    </w:p>
    <w:p w:rsidR="00C751FE" w:rsidRPr="008C3717" w:rsidRDefault="00C751FE" w:rsidP="00C751FE">
      <w:pPr>
        <w:pStyle w:val="estilo1"/>
        <w:spacing w:before="0" w:beforeAutospacing="0" w:after="0" w:afterAutospacing="0"/>
        <w:jc w:val="center"/>
        <w:rPr>
          <w:rFonts w:asciiTheme="minorHAnsi" w:hAnsiTheme="minorHAnsi" w:cstheme="minorHAnsi"/>
          <w:b/>
          <w:color w:val="000000"/>
          <w:sz w:val="20"/>
          <w:szCs w:val="20"/>
          <w:lang w:val="es-US"/>
        </w:rPr>
      </w:pPr>
      <w:r w:rsidRPr="008C3717">
        <w:rPr>
          <w:rFonts w:asciiTheme="minorHAnsi" w:hAnsiTheme="minorHAnsi" w:cstheme="minorHAnsi"/>
          <w:b/>
          <w:color w:val="000000"/>
          <w:sz w:val="20"/>
          <w:szCs w:val="20"/>
          <w:lang w:val="es-US"/>
        </w:rPr>
        <w:t>Publíquese, comuníquese y cúmplase.</w:t>
      </w: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pStyle w:val="estilo1"/>
        <w:spacing w:before="0" w:beforeAutospacing="0" w:after="0" w:afterAutospacing="0"/>
        <w:jc w:val="center"/>
        <w:rPr>
          <w:rFonts w:asciiTheme="minorHAnsi" w:hAnsiTheme="minorHAnsi" w:cstheme="minorHAnsi"/>
          <w:color w:val="000000"/>
          <w:sz w:val="20"/>
          <w:szCs w:val="20"/>
          <w:lang w:val="es-US"/>
        </w:rPr>
      </w:pPr>
      <w:r w:rsidRPr="008C3717">
        <w:rPr>
          <w:rFonts w:asciiTheme="minorHAnsi" w:hAnsiTheme="minorHAnsi" w:cstheme="minorHAnsi"/>
          <w:color w:val="000000"/>
          <w:sz w:val="20"/>
          <w:szCs w:val="20"/>
          <w:lang w:val="es-US"/>
        </w:rPr>
        <w:t xml:space="preserve">Dado </w:t>
      </w:r>
      <w:proofErr w:type="gramStart"/>
      <w:r w:rsidRPr="008C3717">
        <w:rPr>
          <w:rFonts w:asciiTheme="minorHAnsi" w:hAnsiTheme="minorHAnsi" w:cstheme="minorHAnsi"/>
          <w:color w:val="000000"/>
          <w:sz w:val="20"/>
          <w:szCs w:val="20"/>
          <w:lang w:val="es-US"/>
        </w:rPr>
        <w:t xml:space="preserve">en </w:t>
      </w:r>
      <w:r w:rsidR="00F75B94">
        <w:rPr>
          <w:rFonts w:asciiTheme="minorHAnsi" w:hAnsiTheme="minorHAnsi" w:cstheme="minorHAnsi"/>
          <w:color w:val="000000"/>
          <w:sz w:val="20"/>
          <w:szCs w:val="20"/>
          <w:lang w:val="es-US"/>
        </w:rPr>
        <w:t>…</w:t>
      </w:r>
      <w:proofErr w:type="gramEnd"/>
      <w:r w:rsidR="00F75B94">
        <w:rPr>
          <w:rFonts w:asciiTheme="minorHAnsi" w:hAnsiTheme="minorHAnsi" w:cstheme="minorHAnsi"/>
          <w:color w:val="000000"/>
          <w:sz w:val="20"/>
          <w:szCs w:val="20"/>
          <w:lang w:val="es-US"/>
        </w:rPr>
        <w:t>……..</w:t>
      </w:r>
      <w:r w:rsidRPr="008C3717">
        <w:rPr>
          <w:rFonts w:asciiTheme="minorHAnsi" w:hAnsiTheme="minorHAnsi" w:cstheme="minorHAnsi"/>
          <w:color w:val="000000"/>
          <w:sz w:val="20"/>
          <w:szCs w:val="20"/>
          <w:lang w:val="es-US"/>
        </w:rPr>
        <w:t xml:space="preserve">., a … de </w:t>
      </w:r>
      <w:r w:rsidR="00F75B94">
        <w:rPr>
          <w:rFonts w:asciiTheme="minorHAnsi" w:hAnsiTheme="minorHAnsi" w:cstheme="minorHAnsi"/>
          <w:color w:val="000000"/>
          <w:sz w:val="20"/>
          <w:szCs w:val="20"/>
          <w:lang w:val="es-US"/>
        </w:rPr>
        <w:t>marzo de 2012</w:t>
      </w:r>
    </w:p>
    <w:p w:rsidR="00C751FE"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5B4B4E" w:rsidRDefault="005B4B4E" w:rsidP="00C751FE">
      <w:pPr>
        <w:pStyle w:val="estilo1"/>
        <w:spacing w:before="0" w:beforeAutospacing="0" w:after="0" w:afterAutospacing="0"/>
        <w:jc w:val="both"/>
        <w:rPr>
          <w:rFonts w:asciiTheme="minorHAnsi" w:hAnsiTheme="minorHAnsi" w:cstheme="minorHAnsi"/>
          <w:color w:val="000000"/>
          <w:sz w:val="20"/>
          <w:szCs w:val="20"/>
          <w:lang w:val="es-US"/>
        </w:rPr>
      </w:pPr>
    </w:p>
    <w:p w:rsidR="005B4B4E" w:rsidRDefault="005B4B4E" w:rsidP="00C751FE">
      <w:pPr>
        <w:pStyle w:val="estilo1"/>
        <w:spacing w:before="0" w:beforeAutospacing="0" w:after="0" w:afterAutospacing="0"/>
        <w:jc w:val="both"/>
        <w:rPr>
          <w:rFonts w:asciiTheme="minorHAnsi" w:hAnsiTheme="minorHAnsi" w:cstheme="minorHAnsi"/>
          <w:color w:val="000000"/>
          <w:sz w:val="20"/>
          <w:szCs w:val="20"/>
          <w:lang w:val="es-US"/>
        </w:rPr>
      </w:pPr>
    </w:p>
    <w:p w:rsidR="005B4B4E" w:rsidRPr="008C3717" w:rsidRDefault="005B4B4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pStyle w:val="estilo1"/>
        <w:spacing w:before="0" w:beforeAutospacing="0" w:after="0" w:afterAutospacing="0"/>
        <w:jc w:val="both"/>
        <w:rPr>
          <w:rFonts w:asciiTheme="minorHAnsi" w:hAnsiTheme="minorHAnsi" w:cstheme="minorHAnsi"/>
          <w:b/>
          <w:color w:val="000000"/>
          <w:sz w:val="20"/>
          <w:szCs w:val="20"/>
          <w:lang w:val="es-US"/>
        </w:rPr>
      </w:pPr>
      <w:r w:rsidRPr="008C3717">
        <w:rPr>
          <w:rFonts w:asciiTheme="minorHAnsi" w:hAnsiTheme="minorHAnsi" w:cstheme="minorHAnsi"/>
          <w:b/>
          <w:color w:val="000000"/>
          <w:sz w:val="20"/>
          <w:szCs w:val="20"/>
          <w:lang w:val="es-US"/>
        </w:rPr>
        <w:t xml:space="preserve">El Presidente de </w:t>
      </w:r>
      <w:r w:rsidRPr="008C3717">
        <w:rPr>
          <w:rFonts w:asciiTheme="minorHAnsi" w:hAnsiTheme="minorHAnsi" w:cstheme="minorHAnsi"/>
          <w:b/>
          <w:sz w:val="20"/>
          <w:szCs w:val="20"/>
          <w:lang w:val="es-US"/>
        </w:rPr>
        <w:t xml:space="preserve">la Comisión </w:t>
      </w:r>
      <w:r w:rsidR="00F75B94">
        <w:rPr>
          <w:rFonts w:asciiTheme="minorHAnsi" w:hAnsiTheme="minorHAnsi" w:cstheme="minorHAnsi"/>
          <w:b/>
          <w:sz w:val="20"/>
          <w:szCs w:val="20"/>
          <w:lang w:val="es-US"/>
        </w:rPr>
        <w:t xml:space="preserve">Regional </w:t>
      </w:r>
      <w:r w:rsidRPr="008C3717">
        <w:rPr>
          <w:rFonts w:asciiTheme="minorHAnsi" w:hAnsiTheme="minorHAnsi" w:cstheme="minorHAnsi"/>
          <w:b/>
          <w:sz w:val="20"/>
          <w:szCs w:val="20"/>
          <w:lang w:val="es-US"/>
        </w:rPr>
        <w:t>de Ordenamiento Territorial</w:t>
      </w:r>
      <w:r w:rsidR="00F75B94">
        <w:rPr>
          <w:rFonts w:asciiTheme="minorHAnsi" w:hAnsiTheme="minorHAnsi" w:cstheme="minorHAnsi"/>
          <w:b/>
          <w:sz w:val="20"/>
          <w:szCs w:val="20"/>
          <w:lang w:val="es-US"/>
        </w:rPr>
        <w:t xml:space="preserve"> del </w:t>
      </w:r>
      <w:r w:rsidR="007677C9">
        <w:rPr>
          <w:rFonts w:asciiTheme="minorHAnsi" w:hAnsiTheme="minorHAnsi" w:cstheme="minorHAnsi"/>
          <w:b/>
          <w:sz w:val="20"/>
          <w:szCs w:val="20"/>
          <w:lang w:val="es-US"/>
        </w:rPr>
        <w:t>Distrito</w:t>
      </w:r>
      <w:r w:rsidR="00F75B94">
        <w:rPr>
          <w:rFonts w:asciiTheme="minorHAnsi" w:hAnsiTheme="minorHAnsi" w:cstheme="minorHAnsi"/>
          <w:b/>
          <w:sz w:val="20"/>
          <w:szCs w:val="20"/>
          <w:lang w:val="es-US"/>
        </w:rPr>
        <w:t xml:space="preserve"> </w:t>
      </w:r>
      <w:proofErr w:type="gramStart"/>
      <w:r w:rsidR="00F75B94">
        <w:rPr>
          <w:rFonts w:asciiTheme="minorHAnsi" w:hAnsiTheme="minorHAnsi" w:cstheme="minorHAnsi"/>
          <w:b/>
          <w:sz w:val="20"/>
          <w:szCs w:val="20"/>
          <w:lang w:val="es-US"/>
        </w:rPr>
        <w:t>de …</w:t>
      </w:r>
      <w:proofErr w:type="gramEnd"/>
      <w:r w:rsidR="00F75B94">
        <w:rPr>
          <w:rFonts w:asciiTheme="minorHAnsi" w:hAnsiTheme="minorHAnsi" w:cstheme="minorHAnsi"/>
          <w:b/>
          <w:sz w:val="20"/>
          <w:szCs w:val="20"/>
          <w:lang w:val="es-US"/>
        </w:rPr>
        <w:t>…</w:t>
      </w:r>
      <w:r w:rsidRPr="008C3717">
        <w:rPr>
          <w:rFonts w:asciiTheme="minorHAnsi" w:hAnsiTheme="minorHAnsi" w:cstheme="minorHAnsi"/>
          <w:b/>
          <w:color w:val="000000"/>
          <w:sz w:val="20"/>
          <w:szCs w:val="20"/>
          <w:lang w:val="es-US"/>
        </w:rPr>
        <w:t>,</w:t>
      </w: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autoSpaceDE w:val="0"/>
        <w:autoSpaceDN w:val="0"/>
        <w:adjustRightInd w:val="0"/>
        <w:spacing w:after="0" w:line="240" w:lineRule="auto"/>
        <w:jc w:val="both"/>
        <w:rPr>
          <w:rFonts w:cstheme="minorHAnsi"/>
          <w:sz w:val="20"/>
          <w:szCs w:val="20"/>
          <w:lang w:val="es-US"/>
        </w:rPr>
      </w:pP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pStyle w:val="estilo1"/>
        <w:spacing w:before="0" w:beforeAutospacing="0" w:after="0" w:afterAutospacing="0"/>
        <w:jc w:val="both"/>
        <w:rPr>
          <w:rFonts w:asciiTheme="minorHAnsi" w:hAnsiTheme="minorHAnsi" w:cstheme="minorHAnsi"/>
          <w:b/>
          <w:color w:val="000000"/>
          <w:sz w:val="20"/>
          <w:szCs w:val="20"/>
          <w:lang w:val="es-US"/>
        </w:rPr>
      </w:pPr>
      <w:r w:rsidRPr="008C3717">
        <w:rPr>
          <w:rFonts w:asciiTheme="minorHAnsi" w:hAnsiTheme="minorHAnsi" w:cstheme="minorHAnsi"/>
          <w:b/>
          <w:color w:val="000000"/>
          <w:sz w:val="20"/>
          <w:szCs w:val="20"/>
          <w:lang w:val="es-US"/>
        </w:rPr>
        <w:t xml:space="preserve">El Secretario Técnico de </w:t>
      </w:r>
      <w:r w:rsidRPr="008C3717">
        <w:rPr>
          <w:rFonts w:asciiTheme="minorHAnsi" w:hAnsiTheme="minorHAnsi" w:cstheme="minorHAnsi"/>
          <w:b/>
          <w:sz w:val="20"/>
          <w:szCs w:val="20"/>
          <w:lang w:val="es-US"/>
        </w:rPr>
        <w:t xml:space="preserve">la Comisión </w:t>
      </w:r>
      <w:r w:rsidR="00F75B94">
        <w:rPr>
          <w:rFonts w:asciiTheme="minorHAnsi" w:hAnsiTheme="minorHAnsi" w:cstheme="minorHAnsi"/>
          <w:b/>
          <w:sz w:val="20"/>
          <w:szCs w:val="20"/>
          <w:lang w:val="es-US"/>
        </w:rPr>
        <w:t xml:space="preserve">Regional </w:t>
      </w:r>
      <w:r w:rsidRPr="008C3717">
        <w:rPr>
          <w:rFonts w:asciiTheme="minorHAnsi" w:hAnsiTheme="minorHAnsi" w:cstheme="minorHAnsi"/>
          <w:b/>
          <w:sz w:val="20"/>
          <w:szCs w:val="20"/>
          <w:lang w:val="es-US"/>
        </w:rPr>
        <w:t>de Ordenamiento Territorial</w:t>
      </w:r>
      <w:r w:rsidR="00F75B94">
        <w:rPr>
          <w:rFonts w:asciiTheme="minorHAnsi" w:hAnsiTheme="minorHAnsi" w:cstheme="minorHAnsi"/>
          <w:b/>
          <w:color w:val="000000"/>
          <w:sz w:val="20"/>
          <w:szCs w:val="20"/>
          <w:lang w:val="es-US"/>
        </w:rPr>
        <w:t xml:space="preserve"> </w:t>
      </w:r>
      <w:r w:rsidR="00F75B94">
        <w:rPr>
          <w:rFonts w:asciiTheme="minorHAnsi" w:hAnsiTheme="minorHAnsi" w:cstheme="minorHAnsi"/>
          <w:b/>
          <w:sz w:val="20"/>
          <w:szCs w:val="20"/>
          <w:lang w:val="es-US"/>
        </w:rPr>
        <w:t xml:space="preserve">del </w:t>
      </w:r>
      <w:r w:rsidR="007677C9">
        <w:rPr>
          <w:rFonts w:asciiTheme="minorHAnsi" w:hAnsiTheme="minorHAnsi" w:cstheme="minorHAnsi"/>
          <w:b/>
          <w:sz w:val="20"/>
          <w:szCs w:val="20"/>
          <w:lang w:val="es-US"/>
        </w:rPr>
        <w:t>Distrito</w:t>
      </w:r>
      <w:r w:rsidR="00F75B94">
        <w:rPr>
          <w:rFonts w:asciiTheme="minorHAnsi" w:hAnsiTheme="minorHAnsi" w:cstheme="minorHAnsi"/>
          <w:b/>
          <w:sz w:val="20"/>
          <w:szCs w:val="20"/>
          <w:lang w:val="es-US"/>
        </w:rPr>
        <w:t xml:space="preserve"> </w:t>
      </w:r>
      <w:proofErr w:type="gramStart"/>
      <w:r w:rsidR="00F75B94">
        <w:rPr>
          <w:rFonts w:asciiTheme="minorHAnsi" w:hAnsiTheme="minorHAnsi" w:cstheme="minorHAnsi"/>
          <w:b/>
          <w:sz w:val="20"/>
          <w:szCs w:val="20"/>
          <w:lang w:val="es-US"/>
        </w:rPr>
        <w:t>de …</w:t>
      </w:r>
      <w:proofErr w:type="gramEnd"/>
      <w:r w:rsidR="00F75B94">
        <w:rPr>
          <w:rFonts w:asciiTheme="minorHAnsi" w:hAnsiTheme="minorHAnsi" w:cstheme="minorHAnsi"/>
          <w:b/>
          <w:sz w:val="20"/>
          <w:szCs w:val="20"/>
          <w:lang w:val="es-US"/>
        </w:rPr>
        <w:t>…</w:t>
      </w:r>
      <w:r w:rsidR="00F75B94" w:rsidRPr="008C3717">
        <w:rPr>
          <w:rFonts w:asciiTheme="minorHAnsi" w:hAnsiTheme="minorHAnsi" w:cstheme="minorHAnsi"/>
          <w:b/>
          <w:color w:val="000000"/>
          <w:sz w:val="20"/>
          <w:szCs w:val="20"/>
          <w:lang w:val="es-US"/>
        </w:rPr>
        <w:t>,</w:t>
      </w:r>
    </w:p>
    <w:p w:rsidR="00C751FE" w:rsidRPr="008C3717" w:rsidRDefault="00C751FE" w:rsidP="00C751FE">
      <w:pPr>
        <w:pStyle w:val="estilo1"/>
        <w:spacing w:before="0" w:beforeAutospacing="0" w:after="0" w:afterAutospacing="0"/>
        <w:jc w:val="both"/>
        <w:rPr>
          <w:rFonts w:asciiTheme="minorHAnsi" w:hAnsiTheme="minorHAnsi" w:cstheme="minorHAnsi"/>
          <w:color w:val="000000"/>
          <w:sz w:val="20"/>
          <w:szCs w:val="20"/>
          <w:lang w:val="es-US"/>
        </w:rPr>
      </w:pPr>
    </w:p>
    <w:p w:rsidR="00C751FE" w:rsidRPr="008C3717" w:rsidRDefault="00C751FE" w:rsidP="00C751FE">
      <w:pPr>
        <w:spacing w:after="0" w:line="240" w:lineRule="auto"/>
        <w:jc w:val="both"/>
        <w:rPr>
          <w:rFonts w:cstheme="minorHAnsi"/>
          <w:sz w:val="20"/>
          <w:szCs w:val="20"/>
          <w:lang w:val="es-US"/>
        </w:rPr>
      </w:pPr>
    </w:p>
    <w:sectPr w:rsidR="00C751FE" w:rsidRPr="008C371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E13" w:rsidRDefault="006A7E13" w:rsidP="00105C06">
      <w:pPr>
        <w:spacing w:after="0" w:line="240" w:lineRule="auto"/>
      </w:pPr>
      <w:r>
        <w:separator/>
      </w:r>
    </w:p>
  </w:endnote>
  <w:endnote w:type="continuationSeparator" w:id="0">
    <w:p w:rsidR="006A7E13" w:rsidRDefault="006A7E13" w:rsidP="00105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06708"/>
      <w:docPartObj>
        <w:docPartGallery w:val="Page Numbers (Bottom of Page)"/>
        <w:docPartUnique/>
      </w:docPartObj>
    </w:sdtPr>
    <w:sdtEndPr/>
    <w:sdtContent>
      <w:sdt>
        <w:sdtPr>
          <w:id w:val="860082579"/>
          <w:docPartObj>
            <w:docPartGallery w:val="Page Numbers (Top of Page)"/>
            <w:docPartUnique/>
          </w:docPartObj>
        </w:sdtPr>
        <w:sdtEndPr/>
        <w:sdtContent>
          <w:p w:rsidR="00105C06" w:rsidRDefault="00105C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534D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34DF">
              <w:rPr>
                <w:b/>
                <w:bCs/>
                <w:noProof/>
              </w:rPr>
              <w:t>7</w:t>
            </w:r>
            <w:r>
              <w:rPr>
                <w:b/>
                <w:bCs/>
                <w:sz w:val="24"/>
                <w:szCs w:val="24"/>
              </w:rPr>
              <w:fldChar w:fldCharType="end"/>
            </w:r>
          </w:p>
        </w:sdtContent>
      </w:sdt>
    </w:sdtContent>
  </w:sdt>
  <w:p w:rsidR="00105C06" w:rsidRDefault="00105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E13" w:rsidRDefault="006A7E13" w:rsidP="00105C06">
      <w:pPr>
        <w:spacing w:after="0" w:line="240" w:lineRule="auto"/>
      </w:pPr>
      <w:r>
        <w:separator/>
      </w:r>
    </w:p>
  </w:footnote>
  <w:footnote w:type="continuationSeparator" w:id="0">
    <w:p w:rsidR="006A7E13" w:rsidRDefault="006A7E13" w:rsidP="00105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6F9"/>
    <w:multiLevelType w:val="hybridMultilevel"/>
    <w:tmpl w:val="39783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83F0A"/>
    <w:multiLevelType w:val="hybridMultilevel"/>
    <w:tmpl w:val="6AE2C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E06B5"/>
    <w:multiLevelType w:val="hybridMultilevel"/>
    <w:tmpl w:val="DFC07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4C0747"/>
    <w:multiLevelType w:val="hybridMultilevel"/>
    <w:tmpl w:val="B0787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6E7F82"/>
    <w:multiLevelType w:val="hybridMultilevel"/>
    <w:tmpl w:val="D8026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3F75DC"/>
    <w:multiLevelType w:val="hybridMultilevel"/>
    <w:tmpl w:val="841EF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EE70C9"/>
    <w:multiLevelType w:val="hybridMultilevel"/>
    <w:tmpl w:val="27380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7A2F1B"/>
    <w:multiLevelType w:val="hybridMultilevel"/>
    <w:tmpl w:val="A8BC9D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6A4865"/>
    <w:multiLevelType w:val="hybridMultilevel"/>
    <w:tmpl w:val="F13C4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6D01AF"/>
    <w:multiLevelType w:val="hybridMultilevel"/>
    <w:tmpl w:val="70500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087826"/>
    <w:multiLevelType w:val="hybridMultilevel"/>
    <w:tmpl w:val="5D2EFFD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2460FD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D32B54"/>
    <w:multiLevelType w:val="hybridMultilevel"/>
    <w:tmpl w:val="9B489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0"/>
  </w:num>
  <w:num w:numId="4">
    <w:abstractNumId w:val="6"/>
  </w:num>
  <w:num w:numId="5">
    <w:abstractNumId w:val="8"/>
  </w:num>
  <w:num w:numId="6">
    <w:abstractNumId w:val="7"/>
  </w:num>
  <w:num w:numId="7">
    <w:abstractNumId w:val="2"/>
  </w:num>
  <w:num w:numId="8">
    <w:abstractNumId w:val="4"/>
  </w:num>
  <w:num w:numId="9">
    <w:abstractNumId w:val="1"/>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1B"/>
    <w:rsid w:val="00021228"/>
    <w:rsid w:val="00050088"/>
    <w:rsid w:val="000B540E"/>
    <w:rsid w:val="000E043E"/>
    <w:rsid w:val="00105C06"/>
    <w:rsid w:val="001534DF"/>
    <w:rsid w:val="0016012E"/>
    <w:rsid w:val="001D7BAA"/>
    <w:rsid w:val="001E1221"/>
    <w:rsid w:val="00256993"/>
    <w:rsid w:val="0036151D"/>
    <w:rsid w:val="00365A1A"/>
    <w:rsid w:val="003A198A"/>
    <w:rsid w:val="003A601E"/>
    <w:rsid w:val="003D005D"/>
    <w:rsid w:val="00402C31"/>
    <w:rsid w:val="00444916"/>
    <w:rsid w:val="00446DD5"/>
    <w:rsid w:val="00466A65"/>
    <w:rsid w:val="00484762"/>
    <w:rsid w:val="004966CA"/>
    <w:rsid w:val="004A31D9"/>
    <w:rsid w:val="004A5FD5"/>
    <w:rsid w:val="004C6CDA"/>
    <w:rsid w:val="0050695E"/>
    <w:rsid w:val="00544B09"/>
    <w:rsid w:val="005B4B4E"/>
    <w:rsid w:val="005C46C1"/>
    <w:rsid w:val="00693577"/>
    <w:rsid w:val="0069665C"/>
    <w:rsid w:val="006A7E13"/>
    <w:rsid w:val="00723176"/>
    <w:rsid w:val="0075218F"/>
    <w:rsid w:val="00765314"/>
    <w:rsid w:val="007677C9"/>
    <w:rsid w:val="00804DBE"/>
    <w:rsid w:val="00806320"/>
    <w:rsid w:val="008817ED"/>
    <w:rsid w:val="0091301B"/>
    <w:rsid w:val="00914468"/>
    <w:rsid w:val="0096789D"/>
    <w:rsid w:val="009C11AB"/>
    <w:rsid w:val="009D3AA2"/>
    <w:rsid w:val="009F7A7F"/>
    <w:rsid w:val="00A37BE7"/>
    <w:rsid w:val="00A533D2"/>
    <w:rsid w:val="00A63859"/>
    <w:rsid w:val="00A71574"/>
    <w:rsid w:val="00A7647E"/>
    <w:rsid w:val="00B0519B"/>
    <w:rsid w:val="00B25963"/>
    <w:rsid w:val="00B34C01"/>
    <w:rsid w:val="00B76481"/>
    <w:rsid w:val="00BD2EFF"/>
    <w:rsid w:val="00C1398C"/>
    <w:rsid w:val="00C751FE"/>
    <w:rsid w:val="00D455EF"/>
    <w:rsid w:val="00D52BE1"/>
    <w:rsid w:val="00D554A8"/>
    <w:rsid w:val="00D70C0D"/>
    <w:rsid w:val="00DF3D75"/>
    <w:rsid w:val="00E27B4E"/>
    <w:rsid w:val="00E72ECC"/>
    <w:rsid w:val="00EB3568"/>
    <w:rsid w:val="00ED14AC"/>
    <w:rsid w:val="00EE14F9"/>
    <w:rsid w:val="00F67B2B"/>
    <w:rsid w:val="00F75B94"/>
    <w:rsid w:val="00FD7796"/>
    <w:rsid w:val="00FE2C4C"/>
    <w:rsid w:val="00FE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01B"/>
    <w:pPr>
      <w:ind w:left="720"/>
      <w:contextualSpacing/>
    </w:pPr>
  </w:style>
  <w:style w:type="paragraph" w:customStyle="1" w:styleId="Default">
    <w:name w:val="Default"/>
    <w:rsid w:val="0091301B"/>
    <w:pPr>
      <w:autoSpaceDE w:val="0"/>
      <w:autoSpaceDN w:val="0"/>
      <w:adjustRightInd w:val="0"/>
      <w:spacing w:after="0" w:line="240" w:lineRule="auto"/>
    </w:pPr>
    <w:rPr>
      <w:rFonts w:ascii="Arial" w:hAnsi="Arial" w:cs="Arial"/>
      <w:color w:val="000000"/>
      <w:sz w:val="24"/>
      <w:szCs w:val="24"/>
    </w:rPr>
  </w:style>
  <w:style w:type="paragraph" w:customStyle="1" w:styleId="estilo1">
    <w:name w:val="estilo1"/>
    <w:basedOn w:val="Normal"/>
    <w:rsid w:val="00913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301B"/>
  </w:style>
  <w:style w:type="paragraph" w:styleId="Header">
    <w:name w:val="header"/>
    <w:basedOn w:val="Normal"/>
    <w:link w:val="HeaderChar"/>
    <w:uiPriority w:val="99"/>
    <w:unhideWhenUsed/>
    <w:rsid w:val="00105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C06"/>
  </w:style>
  <w:style w:type="paragraph" w:styleId="Footer">
    <w:name w:val="footer"/>
    <w:basedOn w:val="Normal"/>
    <w:link w:val="FooterChar"/>
    <w:uiPriority w:val="99"/>
    <w:unhideWhenUsed/>
    <w:rsid w:val="00105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C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01B"/>
    <w:pPr>
      <w:ind w:left="720"/>
      <w:contextualSpacing/>
    </w:pPr>
  </w:style>
  <w:style w:type="paragraph" w:customStyle="1" w:styleId="Default">
    <w:name w:val="Default"/>
    <w:rsid w:val="0091301B"/>
    <w:pPr>
      <w:autoSpaceDE w:val="0"/>
      <w:autoSpaceDN w:val="0"/>
      <w:adjustRightInd w:val="0"/>
      <w:spacing w:after="0" w:line="240" w:lineRule="auto"/>
    </w:pPr>
    <w:rPr>
      <w:rFonts w:ascii="Arial" w:hAnsi="Arial" w:cs="Arial"/>
      <w:color w:val="000000"/>
      <w:sz w:val="24"/>
      <w:szCs w:val="24"/>
    </w:rPr>
  </w:style>
  <w:style w:type="paragraph" w:customStyle="1" w:styleId="estilo1">
    <w:name w:val="estilo1"/>
    <w:basedOn w:val="Normal"/>
    <w:rsid w:val="00913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301B"/>
  </w:style>
  <w:style w:type="paragraph" w:styleId="Header">
    <w:name w:val="header"/>
    <w:basedOn w:val="Normal"/>
    <w:link w:val="HeaderChar"/>
    <w:uiPriority w:val="99"/>
    <w:unhideWhenUsed/>
    <w:rsid w:val="00105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C06"/>
  </w:style>
  <w:style w:type="paragraph" w:styleId="Footer">
    <w:name w:val="footer"/>
    <w:basedOn w:val="Normal"/>
    <w:link w:val="FooterChar"/>
    <w:uiPriority w:val="99"/>
    <w:unhideWhenUsed/>
    <w:rsid w:val="00105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Inglés</Language>
    <_Source xmlns="http://schemas.microsoft.com/sharepoint/v3/fields" xsi:nil="true"/>
    <_DCDateModified xmlns="http://schemas.microsoft.com/sharepoint/v3/fields" xsi:nil="true"/>
    <_Publisher xmlns="http://schemas.microsoft.com/sharepoint/v3/fields" xsi:nil="true"/>
    <_Relation xmlns="http://schemas.microsoft.com/sharepoint/v3/fields" xsi:nil="true"/>
    <_Contributor xmlns="http://schemas.microsoft.com/sharepoint/v3/fields" xsi:nil="true"/>
    <_Format xmlns="http://schemas.microsoft.com/sharepoint/v3/fields" xsi:nil="true"/>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_DCDateCreated xmlns="http://schemas.microsoft.com/sharepoint/v3/fields" xsi:nil="true"/>
    <_dlc_DocId xmlns="af7f7f6b-44e7-444a-90a4-d02bbf46acb6">DNPOI-40-42</_dlc_DocId>
    <_dlc_DocIdUrl xmlns="af7f7f6b-44e7-444a-90a4-d02bbf46acb6">
      <Url>https://colaboracion.dnp.gov.co/CDT/_layouts/15/DocIdRedir.aspx?ID=DNPOI-40-42</Url>
      <Description>DNPOI-40-42</Description>
    </_dlc_DocIdUrl>
    <Municipio xmlns="9459fd2a-46a2-4c7b-8c24-2e73cec55239" xsi:nil="true"/>
    <Departamento xmlns="9459fd2a-46a2-4c7b-8c24-2e73cec55239" xsi:nil="true"/>
    <Categoria xmlns="9459fd2a-46a2-4c7b-8c24-2e73cec55239" xsi:nil="true"/>
    <TaxCatchAll xmlns="e66aed62-a72c-4c01-bbea-3ea55ab832f6"/>
    <Anio xmlns="9459fd2a-46a2-4c7b-8c24-2e73cec55239" xsi:nil="true"/>
    <TaxKeywordTaxHTField xmlns="e66aed62-a72c-4c01-bbea-3ea55ab832f6">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ico DNP" ma:contentTypeID="0x01010B005296897013BAF84B858553682CCFA4C200554BACF7A4B1A54485D7984E548C77E7" ma:contentTypeVersion="12" ma:contentTypeDescription="Tipo de contenido basico DNP" ma:contentTypeScope="" ma:versionID="7a11ebc24d16b6a6f954e763358d7c50">
  <xsd:schema xmlns:xsd="http://www.w3.org/2001/XMLSchema" xmlns:xs="http://www.w3.org/2001/XMLSchema" xmlns:p="http://schemas.microsoft.com/office/2006/metadata/properties" xmlns:ns1="http://schemas.microsoft.com/sharepoint/v3" xmlns:ns2="e66aed62-a72c-4c01-bbea-3ea55ab832f6" xmlns:ns3="http://schemas.microsoft.com/sharepoint/v3/fields" xmlns:ns4="af7f7f6b-44e7-444a-90a4-d02bbf46acb6" xmlns:ns5="9459fd2a-46a2-4c7b-8c24-2e73cec55239" targetNamespace="http://schemas.microsoft.com/office/2006/metadata/properties" ma:root="true" ma:fieldsID="dfd7261a64917646d8b05df065dc6c70" ns1:_="" ns2:_="" ns3:_="" ns4:_="" ns5:_="">
    <xsd:import namespace="http://schemas.microsoft.com/sharepoint/v3"/>
    <xsd:import namespace="e66aed62-a72c-4c01-bbea-3ea55ab832f6"/>
    <xsd:import namespace="http://schemas.microsoft.com/sharepoint/v3/fields"/>
    <xsd:import namespace="af7f7f6b-44e7-444a-90a4-d02bbf46acb6"/>
    <xsd:import namespace="9459fd2a-46a2-4c7b-8c24-2e73cec55239"/>
    <xsd:element name="properties">
      <xsd:complexType>
        <xsd:sequence>
          <xsd:element name="documentManagement">
            <xsd:complexType>
              <xsd:all>
                <xsd:element ref="ns3:_Contributor" minOccurs="0"/>
                <xsd:element ref="ns3:_Coverage" minOccurs="0"/>
                <xsd:element ref="ns3:_DCDateCreated" minOccurs="0"/>
                <xsd:element ref="ns3:_DCDateModified" minOccurs="0"/>
                <xsd:element ref="ns3:_Format" minOccurs="0"/>
                <xsd:element ref="ns3:_Identifier" minOccurs="0"/>
                <xsd:element ref="ns1:Language" minOccurs="0"/>
                <xsd:element ref="ns3:_Publisher" minOccurs="0"/>
                <xsd:element ref="ns3:_Relation" minOccurs="0"/>
                <xsd:element ref="ns3:_RightsManagement" minOccurs="0"/>
                <xsd:element ref="ns3:_Source" minOccurs="0"/>
                <xsd:element ref="ns3:_ResourceType" minOccurs="0"/>
                <xsd:element ref="ns5:Municipio" minOccurs="0"/>
                <xsd:element ref="ns5:Departamento" minOccurs="0"/>
                <xsd:element ref="ns4:_dlc_DocId" minOccurs="0"/>
                <xsd:element ref="ns4:_dlc_DocIdUrl" minOccurs="0"/>
                <xsd:element ref="ns4:_dlc_DocIdPersistId" minOccurs="0"/>
                <xsd:element ref="ns2:TaxKeywordTaxHTField" minOccurs="0"/>
                <xsd:element ref="ns2:TaxCatchAll" minOccurs="0"/>
                <xsd:element ref="ns2:TaxCatchAllLabel" minOccurs="0"/>
                <xsd:element ref="ns5:Categoria" minOccurs="0"/>
                <xsd:element ref="ns5:An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1" nillable="true" ma:displayName="Idioma" ma:default="Inglés" ma:internalName="Language">
      <xsd:simpleType>
        <xsd:union memberTypes="dms:Text">
          <xsd:simpleType>
            <xsd:restriction base="dms:Choice">
              <xsd:enumeration value="Árabe (Arabia Saudí)"/>
              <xsd:enumeration value="Búlgaro (Bulgaria)"/>
              <xsd:enumeration value="Chino (Hong Kong, RAE)"/>
              <xsd:enumeration value="Chino (República Popular China)"/>
              <xsd:enumeration value="Chino (Taiwán)"/>
              <xsd:enumeration value="Croata (Croacia)"/>
              <xsd:enumeration value="Checo (República Checa)"/>
              <xsd:enumeration value="Danés (Dinamarca)"/>
              <xsd:enumeration value="Neerlandés (Países Bajos)"/>
              <xsd:enumeration value="Inglés"/>
              <xsd:enumeration value="Estonio (Estonia)"/>
              <xsd:enumeration value="Finés (Finlandia)"/>
              <xsd:enumeration value="Francés (Francia)"/>
              <xsd:enumeration value="Alemán (Alemania)"/>
              <xsd:enumeration value="Griego (Grecia)"/>
              <xsd:enumeration value="Hebreo (Israel)"/>
              <xsd:enumeration value="Hindi (India)"/>
              <xsd:enumeration value="Húngaro (Hungría)"/>
              <xsd:enumeration value="Indonesio (Indonesia)"/>
              <xsd:enumeration value="Italiano (Italia)"/>
              <xsd:enumeration value="Japonés (Japón)"/>
              <xsd:enumeration value="Coreano (Corea)"/>
              <xsd:enumeration value="Letón (Letonia)"/>
              <xsd:enumeration value="Lituano (Lituania)"/>
              <xsd:enumeration value="Malayo (Malasia)"/>
              <xsd:enumeration value="Noruego (Bokmal) (Noruega)"/>
              <xsd:enumeration value="Polaco (Polonia)"/>
              <xsd:enumeration value="Portugués (Brasil)"/>
              <xsd:enumeration value="Portugués (Portugal)"/>
              <xsd:enumeration value="Rumano (Rumania)"/>
              <xsd:enumeration value="Ruso (Rusia)"/>
              <xsd:enumeration value="Serbio (latino) (Serbia)"/>
              <xsd:enumeration value="Eslovaco (Eslovaquia)"/>
              <xsd:enumeration value="Esloveno (Eslovenia)"/>
              <xsd:enumeration value="Español (España)"/>
              <xsd:enumeration value="Sueco (Suecia)"/>
              <xsd:enumeration value="Tailandés (Tailandia)"/>
              <xsd:enumeration value="Turco (Turquía)"/>
              <xsd:enumeration value="Ucraniano (Ucrania)"/>
              <xsd:enumeration value="Urdu (República Islámica de Pakistán)"/>
              <xsd:enumeration value="Vietnamita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66aed62-a72c-4c01-bbea-3ea55ab832f6" elementFormDefault="qualified">
    <xsd:import namespace="http://schemas.microsoft.com/office/2006/documentManagement/types"/>
    <xsd:import namespace="http://schemas.microsoft.com/office/infopath/2007/PartnerControls"/>
    <xsd:element name="TaxKeywordTaxHTField" ma:index="32" nillable="true" ma:taxonomy="true" ma:internalName="TaxKeywordTaxHTField" ma:taxonomyFieldName="TaxKeyword" ma:displayName="Palabras clave de empresa" ma:fieldId="{23f27201-bee3-471e-b2e7-b64fd8b7ca38}" ma:taxonomyMulti="true" ma:sspId="05508229-2153-492e-afd9-603097ba4ff2" ma:termSetId="00000000-0000-0000-0000-000000000000" ma:anchorId="00000000-0000-0000-0000-000000000000" ma:open="true" ma:isKeyword="true">
      <xsd:complexType>
        <xsd:sequence>
          <xsd:element ref="pc:Terms" minOccurs="0" maxOccurs="1"/>
        </xsd:sequence>
      </xsd:complexType>
    </xsd:element>
    <xsd:element name="TaxCatchAll" ma:index="33" nillable="true" ma:displayName="Taxonomy Catch All Column" ma:hidden="true" ma:list="{31ecad23-b85a-45da-b363-de9f6568e771}" ma:internalName="TaxCatchAll" ma:showField="CatchAllData" ma:web="af7f7f6b-44e7-444a-90a4-d02bbf46acb6">
      <xsd:complexType>
        <xsd:complexContent>
          <xsd:extension base="dms:MultiChoiceLookup">
            <xsd:sequence>
              <xsd:element name="Value" type="dms:Lookup" maxOccurs="unbounded" minOccurs="0" nillable="true"/>
            </xsd:sequence>
          </xsd:extension>
        </xsd:complexContent>
      </xsd:complexType>
    </xsd:element>
    <xsd:element name="TaxCatchAllLabel" ma:index="34" nillable="true" ma:displayName="Taxonomy Catch All Column1" ma:hidden="true" ma:list="{31ecad23-b85a-45da-b363-de9f6568e771}" ma:internalName="TaxCatchAllLabel" ma:readOnly="true" ma:showField="CatchAllDataLabel" ma:web="af7f7f6b-44e7-444a-90a4-d02bbf46ac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4" nillable="true" ma:displayName="Colaborador" ma:description="Una o más personas u organizaciones que contribuyeron a este recurso" ma:internalName="_Contributor">
      <xsd:simpleType>
        <xsd:restriction base="dms:Note">
          <xsd:maxLength value="255"/>
        </xsd:restriction>
      </xsd:simpleType>
    </xsd:element>
    <xsd:element name="_Coverage" ma:index="5" nillable="true" ma:displayName="Cobertura" ma:description="La extensión o el ámbito" ma:internalName="_Coverage">
      <xsd:simpleType>
        <xsd:restriction base="dms:Text"/>
      </xsd:simpleType>
    </xsd:element>
    <xsd:element name="_DCDateCreated" ma:index="7" nillable="true" ma:displayName="Fecha de creación" ma:description="Fecha en la que se creó el recurso" ma:format="DateTime" ma:internalName="_DCDateCreated" ma:readOnly="false">
      <xsd:simpleType>
        <xsd:restriction base="dms:DateTime"/>
      </xsd:simpleType>
    </xsd:element>
    <xsd:element name="_DCDateModified" ma:index="8" nillable="true" ma:displayName="Fecha de modificación" ma:description="Fecha en la que se modificó el recurso por última vez" ma:format="DateTime" ma:internalName="_DCDateModified">
      <xsd:simpleType>
        <xsd:restriction base="dms:DateTime"/>
      </xsd:simpleType>
    </xsd:element>
    <xsd:element name="_Format" ma:index="9" nillable="true" ma:displayName="Formato" ma:description="Tipo de medio, formato de archivo o dimensiones" ma:internalName="_Format">
      <xsd:simpleType>
        <xsd:restriction base="dms:Text"/>
      </xsd:simpleType>
    </xsd:element>
    <xsd:element name="_Identifier" ma:index="10" nillable="true" ma:displayName="Identificador de recursos" ma:description="Cadena o número de identificación, que suele ser conforme a un sistema de identificación formal" ma:internalName="_Identifier">
      <xsd:simpleType>
        <xsd:restriction base="dms:Text"/>
      </xsd:simpleType>
    </xsd:element>
    <xsd:element name="_Publisher" ma:index="12" nillable="true" ma:displayName="Redactor" ma:description="La persona, organización o servicio que publicó este recurso" ma:internalName="_Publisher">
      <xsd:simpleType>
        <xsd:restriction base="dms:Text"/>
      </xsd:simpleType>
    </xsd:element>
    <xsd:element name="_Relation" ma:index="13" nillable="true" ma:displayName="Relación" ma:description="Referencias a los recursos relacionados" ma:internalName="_Relation">
      <xsd:simpleType>
        <xsd:restriction base="dms:Note">
          <xsd:maxLength value="255"/>
        </xsd:restriction>
      </xsd:simpleType>
    </xsd:element>
    <xsd:element name="_RightsManagement" ma:index="14" nillable="true" ma:displayName="Administración de derechos" ma:description="Información sobre los derechos mantenidos en o sobre este recurso" ma:internalName="_RightsManagement">
      <xsd:simpleType>
        <xsd:restriction base="dms:Note">
          <xsd:maxLength value="255"/>
        </xsd:restriction>
      </xsd:simpleType>
    </xsd:element>
    <xsd:element name="_Source" ma:index="15" nillable="true" ma:displayName="Origen" ma:description="Referencias a los recursos de los que se deriva este recurso" ma:internalName="_Source">
      <xsd:simpleType>
        <xsd:restriction base="dms:Note">
          <xsd:maxLength value="255"/>
        </xsd:restriction>
      </xsd:simpleType>
    </xsd:element>
    <xsd:element name="_ResourceType" ma:index="17" nillable="true" ma:displayName="Tipo de recurso" ma:description="Conjunto de categorías, funciones, géneros o niveles de agregación" ma:internalName="_Resourc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f7f6b-44e7-444a-90a4-d02bbf46acb6" elementFormDefault="qualified">
    <xsd:import namespace="http://schemas.microsoft.com/office/2006/documentManagement/types"/>
    <xsd:import namespace="http://schemas.microsoft.com/office/infopath/2007/PartnerControls"/>
    <xsd:element name="_dlc_DocId" ma:index="24" nillable="true" ma:displayName="Valor de Id. de documento" ma:description="El valor del identificador de documento asignado a este elemento." ma:internalName="_dlc_DocId" ma:readOnly="true">
      <xsd:simpleType>
        <xsd:restriction base="dms:Text"/>
      </xsd:simpleType>
    </xsd:element>
    <xsd:element name="_dlc_DocIdUrl" ma:index="25"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59fd2a-46a2-4c7b-8c24-2e73cec55239" elementFormDefault="qualified">
    <xsd:import namespace="http://schemas.microsoft.com/office/2006/documentManagement/types"/>
    <xsd:import namespace="http://schemas.microsoft.com/office/infopath/2007/PartnerControls"/>
    <xsd:element name="Municipio" ma:index="21" nillable="true" ma:displayName="Municipio" ma:list="{cb1b11e2-5a7b-43ce-8189-2c49684cafd4}" ma:internalName="Municipio" ma:showField="Title">
      <xsd:simpleType>
        <xsd:restriction base="dms:Lookup"/>
      </xsd:simpleType>
    </xsd:element>
    <xsd:element name="Departamento" ma:index="22" nillable="true" ma:displayName="Departamento" ma:list="{2ad6fcd9-6684-4234-b7e4-ca1d888e24eb}" ma:internalName="Departamento" ma:showField="Title">
      <xsd:simpleType>
        <xsd:restriction base="dms:Lookup"/>
      </xsd:simpleType>
    </xsd:element>
    <xsd:element name="Categoria" ma:index="35" nillable="true" ma:displayName="Categoria" ma:format="Dropdown" ma:internalName="Categoria">
      <xsd:simpleType>
        <xsd:restriction base="dms:Choice">
          <xsd:enumeration value="Secretaria Técnica de la Comisión de Ordenamiento Territorial COT"/>
          <xsd:enumeration value="Ordenamiento y Desarrollo Territorial"/>
          <xsd:enumeration value="Finanzas Públicas Territoriales"/>
          <xsd:enumeration value="Gestión Pública Territorial"/>
          <xsd:enumeration value="Fichas Regionales de Inversión"/>
          <xsd:enumeration value="Evaluación y Seguimiento de la Descentralización"/>
          <xsd:enumeration value="Fichas de Caracterización Territorial"/>
        </xsd:restriction>
      </xsd:simpleType>
    </xsd:element>
    <xsd:element name="Anio" ma:index="36" nillable="true" ma:displayName="Año" ma:description="Defina la fecha en la que se publicó el documento o el proyecto." ma:internalName="Anio">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Creator"/>
        <xsd:element ref="dcterms:created" minOccurs="0" maxOccurs="1"/>
        <xsd:element ref="dc:identifier" minOccurs="0" maxOccurs="1"/>
        <xsd:element name="contentType" minOccurs="0" maxOccurs="1" type="xsd:string" ma:index="28" ma:displayName="Tipo de contenido"/>
        <xsd:element ref="dc:title" maxOccurs="1" ma:index="1" ma:displayName="Título"/>
        <xsd:element ref="dc:subject" minOccurs="0" maxOccurs="1" ma:index="16" ma:displayName="Asunto"/>
        <xsd:element ref="dc:description" minOccurs="0" maxOccurs="1" ma:index="2" ma:displayName="Descripción"/>
        <xsd:element name="keywords" minOccurs="0" maxOccurs="1" type="xsd:string"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1BE9E9-458D-495D-8C3B-9D261AE8A8C0}"/>
</file>

<file path=customXml/itemProps2.xml><?xml version="1.0" encoding="utf-8"?>
<ds:datastoreItem xmlns:ds="http://schemas.openxmlformats.org/officeDocument/2006/customXml" ds:itemID="{1D18E8F4-A06D-4B71-9C38-C5FB09017F62}"/>
</file>

<file path=customXml/itemProps3.xml><?xml version="1.0" encoding="utf-8"?>
<ds:datastoreItem xmlns:ds="http://schemas.openxmlformats.org/officeDocument/2006/customXml" ds:itemID="{AECB4A7F-FE82-44C3-BF01-F105E9029FC6}"/>
</file>

<file path=customXml/itemProps4.xml><?xml version="1.0" encoding="utf-8"?>
<ds:datastoreItem xmlns:ds="http://schemas.openxmlformats.org/officeDocument/2006/customXml" ds:itemID="{5E60D64A-D498-4EF9-AB2D-C445E9792089}"/>
</file>

<file path=customXml/itemProps5.xml><?xml version="1.0" encoding="utf-8"?>
<ds:datastoreItem xmlns:ds="http://schemas.openxmlformats.org/officeDocument/2006/customXml" ds:itemID="{2B73F0D9-59E9-439F-B7BC-F09209FD120E}"/>
</file>

<file path=docProps/app.xml><?xml version="1.0" encoding="utf-8"?>
<Properties xmlns="http://schemas.openxmlformats.org/officeDocument/2006/extended-properties" xmlns:vt="http://schemas.openxmlformats.org/officeDocument/2006/docPropsVTypes">
  <Template>Normal.dotm</Template>
  <TotalTime>5</TotalTime>
  <Pages>7</Pages>
  <Words>2942</Words>
  <Characters>16775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leguizamon</dc:creator>
  <cp:lastModifiedBy>luis leguizamon</cp:lastModifiedBy>
  <cp:revision>8</cp:revision>
  <dcterms:created xsi:type="dcterms:W3CDTF">2012-02-27T02:20:00Z</dcterms:created>
  <dcterms:modified xsi:type="dcterms:W3CDTF">2012-02-27T02:38:00Z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0x01010B005296897013BAF84B858553682CCFA4C200554BACF7A4B1A54485D7984E548C77E7</vt:lpwstr>
  </property>
  <property fmtid="{D5CDD505-2E9C-101B-9397-08002B2CF9AE}" pid="3" name="_dlc_DocIdItemGuid">
    <vt:lpwstr>ac28c388-b847-463b-a485-7cafdccb6ecf</vt:lpwstr>
  </property>
</Properties>
</file>